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88" w:rsidRPr="0022350F" w:rsidRDefault="00AC2088" w:rsidP="0022350F">
      <w:pPr>
        <w:pStyle w:val="a3"/>
        <w:jc w:val="center"/>
        <w:rPr>
          <w:rFonts w:cs="Times New Roman"/>
          <w:b/>
          <w:bCs/>
          <w:sz w:val="26"/>
          <w:szCs w:val="26"/>
        </w:rPr>
      </w:pPr>
      <w:r w:rsidRPr="0022350F">
        <w:rPr>
          <w:b/>
          <w:bCs/>
          <w:sz w:val="26"/>
          <w:szCs w:val="26"/>
        </w:rPr>
        <w:t>2011</w:t>
      </w:r>
      <w:r w:rsidR="00C056FB">
        <w:rPr>
          <w:rFonts w:cs="宋体" w:hint="eastAsia"/>
          <w:b/>
          <w:bCs/>
          <w:sz w:val="26"/>
          <w:szCs w:val="26"/>
        </w:rPr>
        <w:t>至</w:t>
      </w:r>
      <w:r w:rsidR="00C056FB">
        <w:rPr>
          <w:rFonts w:cs="宋体" w:hint="eastAsia"/>
          <w:b/>
          <w:bCs/>
          <w:sz w:val="26"/>
          <w:szCs w:val="26"/>
        </w:rPr>
        <w:t>20</w:t>
      </w:r>
      <w:r w:rsidR="006F6E4E">
        <w:rPr>
          <w:rFonts w:cs="宋体"/>
          <w:b/>
          <w:bCs/>
          <w:sz w:val="26"/>
          <w:szCs w:val="26"/>
        </w:rPr>
        <w:t>2</w:t>
      </w:r>
      <w:r w:rsidR="0033045E">
        <w:rPr>
          <w:rFonts w:cs="宋体"/>
          <w:b/>
          <w:bCs/>
          <w:sz w:val="26"/>
          <w:szCs w:val="26"/>
        </w:rPr>
        <w:t>2</w:t>
      </w:r>
      <w:r w:rsidR="005A6B29">
        <w:rPr>
          <w:rFonts w:cs="宋体"/>
          <w:b/>
          <w:bCs/>
          <w:sz w:val="26"/>
          <w:szCs w:val="26"/>
        </w:rPr>
        <w:t xml:space="preserve"> </w:t>
      </w:r>
      <w:r w:rsidRPr="0022350F">
        <w:rPr>
          <w:b/>
          <w:bCs/>
          <w:sz w:val="26"/>
          <w:szCs w:val="26"/>
        </w:rPr>
        <w:t>CMB OC</w:t>
      </w:r>
      <w:r w:rsidRPr="0022350F">
        <w:rPr>
          <w:rFonts w:cs="宋体" w:hint="eastAsia"/>
          <w:b/>
          <w:bCs/>
          <w:sz w:val="26"/>
          <w:szCs w:val="26"/>
        </w:rPr>
        <w:t>项目情况总表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1701"/>
        <w:gridCol w:w="2268"/>
        <w:gridCol w:w="2417"/>
        <w:gridCol w:w="2126"/>
      </w:tblGrid>
      <w:tr w:rsidR="00AC2088" w:rsidRPr="007C05F5" w:rsidTr="00403E29">
        <w:trPr>
          <w:trHeight w:val="496"/>
        </w:trPr>
        <w:tc>
          <w:tcPr>
            <w:tcW w:w="952" w:type="dxa"/>
          </w:tcPr>
          <w:p w:rsidR="00AC2088" w:rsidRPr="00403E29" w:rsidRDefault="00AC2088" w:rsidP="00C44F9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403E29">
              <w:rPr>
                <w:rFonts w:cs="宋体" w:hint="eastAsia"/>
                <w:sz w:val="20"/>
                <w:szCs w:val="20"/>
              </w:rPr>
              <w:t>年度</w:t>
            </w:r>
          </w:p>
        </w:tc>
        <w:tc>
          <w:tcPr>
            <w:tcW w:w="1701" w:type="dxa"/>
          </w:tcPr>
          <w:p w:rsidR="00AC2088" w:rsidRPr="00403E29" w:rsidRDefault="00AC2088" w:rsidP="00C44F9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403E29">
              <w:rPr>
                <w:rFonts w:cs="宋体" w:hint="eastAsia"/>
                <w:sz w:val="20"/>
                <w:szCs w:val="20"/>
              </w:rPr>
              <w:t>摘要数量（份）</w:t>
            </w:r>
          </w:p>
        </w:tc>
        <w:tc>
          <w:tcPr>
            <w:tcW w:w="2268" w:type="dxa"/>
          </w:tcPr>
          <w:p w:rsidR="00AC2088" w:rsidRPr="00403E29" w:rsidRDefault="00AC2088" w:rsidP="00C44F9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403E29">
              <w:rPr>
                <w:rFonts w:cs="宋体" w:hint="eastAsia"/>
                <w:sz w:val="20"/>
                <w:szCs w:val="20"/>
              </w:rPr>
              <w:t>完整标书数量</w:t>
            </w:r>
            <w:r w:rsidR="00403E29" w:rsidRPr="00403E29">
              <w:rPr>
                <w:rFonts w:cs="宋体" w:hint="eastAsia"/>
                <w:sz w:val="20"/>
                <w:szCs w:val="20"/>
              </w:rPr>
              <w:t>（</w:t>
            </w:r>
            <w:r w:rsidRPr="00403E29">
              <w:rPr>
                <w:rFonts w:cs="宋体" w:hint="eastAsia"/>
                <w:sz w:val="20"/>
                <w:szCs w:val="20"/>
              </w:rPr>
              <w:t>份）</w:t>
            </w:r>
          </w:p>
        </w:tc>
        <w:tc>
          <w:tcPr>
            <w:tcW w:w="2417" w:type="dxa"/>
          </w:tcPr>
          <w:p w:rsidR="00AC2088" w:rsidRPr="00403E29" w:rsidRDefault="00AC2088" w:rsidP="00C44F9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403E29">
              <w:rPr>
                <w:rFonts w:cs="宋体" w:hint="eastAsia"/>
                <w:sz w:val="20"/>
                <w:szCs w:val="20"/>
              </w:rPr>
              <w:t>资助项目数量</w:t>
            </w:r>
            <w:r w:rsidR="00403E29">
              <w:rPr>
                <w:rFonts w:cs="宋体" w:hint="eastAsia"/>
                <w:sz w:val="20"/>
                <w:szCs w:val="20"/>
              </w:rPr>
              <w:t>（</w:t>
            </w:r>
            <w:r w:rsidRPr="00403E29">
              <w:rPr>
                <w:rFonts w:cs="宋体" w:hint="eastAsia"/>
                <w:sz w:val="20"/>
                <w:szCs w:val="20"/>
              </w:rPr>
              <w:t>个）</w:t>
            </w:r>
          </w:p>
        </w:tc>
        <w:tc>
          <w:tcPr>
            <w:tcW w:w="2126" w:type="dxa"/>
          </w:tcPr>
          <w:p w:rsidR="00AC2088" w:rsidRPr="00403E29" w:rsidRDefault="00AC2088" w:rsidP="00C44F9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403E29">
              <w:rPr>
                <w:rFonts w:cs="宋体" w:hint="eastAsia"/>
                <w:sz w:val="20"/>
                <w:szCs w:val="20"/>
              </w:rPr>
              <w:t>我校获得数量</w:t>
            </w:r>
            <w:r w:rsidR="00403E29" w:rsidRPr="00403E29">
              <w:rPr>
                <w:rFonts w:cs="宋体" w:hint="eastAsia"/>
                <w:sz w:val="20"/>
                <w:szCs w:val="20"/>
              </w:rPr>
              <w:t>（</w:t>
            </w:r>
            <w:r w:rsidRPr="00403E29">
              <w:rPr>
                <w:rFonts w:cs="宋体" w:hint="eastAsia"/>
                <w:sz w:val="20"/>
                <w:szCs w:val="20"/>
              </w:rPr>
              <w:t>个）</w:t>
            </w:r>
          </w:p>
        </w:tc>
      </w:tr>
      <w:tr w:rsidR="00AC2088" w:rsidRPr="007C05F5" w:rsidTr="00403E29">
        <w:tc>
          <w:tcPr>
            <w:tcW w:w="952" w:type="dxa"/>
          </w:tcPr>
          <w:p w:rsidR="00AC2088" w:rsidRPr="007C05F5" w:rsidRDefault="00AC2088" w:rsidP="00C44F91">
            <w:pPr>
              <w:pStyle w:val="a3"/>
            </w:pPr>
            <w:r w:rsidRPr="007C05F5">
              <w:t>2011</w:t>
            </w:r>
          </w:p>
        </w:tc>
        <w:tc>
          <w:tcPr>
            <w:tcW w:w="1701" w:type="dxa"/>
          </w:tcPr>
          <w:p w:rsidR="00AC2088" w:rsidRPr="007C05F5" w:rsidRDefault="00AC2088" w:rsidP="00C44F91">
            <w:pPr>
              <w:pStyle w:val="a3"/>
            </w:pPr>
          </w:p>
        </w:tc>
        <w:tc>
          <w:tcPr>
            <w:tcW w:w="2268" w:type="dxa"/>
          </w:tcPr>
          <w:p w:rsidR="00AC2088" w:rsidRPr="007C05F5" w:rsidRDefault="00AC2088" w:rsidP="00C44F91">
            <w:pPr>
              <w:pStyle w:val="a3"/>
            </w:pPr>
            <w:r w:rsidRPr="007C05F5">
              <w:t>99</w:t>
            </w:r>
          </w:p>
        </w:tc>
        <w:tc>
          <w:tcPr>
            <w:tcW w:w="2417" w:type="dxa"/>
          </w:tcPr>
          <w:p w:rsidR="00AC2088" w:rsidRPr="007C05F5" w:rsidRDefault="00AC2088" w:rsidP="00C44F91">
            <w:pPr>
              <w:pStyle w:val="a3"/>
            </w:pPr>
            <w:r w:rsidRPr="007C05F5">
              <w:t>12</w:t>
            </w:r>
          </w:p>
        </w:tc>
        <w:tc>
          <w:tcPr>
            <w:tcW w:w="2126" w:type="dxa"/>
          </w:tcPr>
          <w:p w:rsidR="00AC2088" w:rsidRPr="007C05F5" w:rsidRDefault="00AC2088" w:rsidP="00C44F91">
            <w:pPr>
              <w:pStyle w:val="a3"/>
            </w:pPr>
            <w:r w:rsidRPr="007C05F5">
              <w:t>1</w:t>
            </w:r>
          </w:p>
        </w:tc>
      </w:tr>
      <w:tr w:rsidR="00AC2088" w:rsidRPr="007C05F5" w:rsidTr="00403E29">
        <w:tc>
          <w:tcPr>
            <w:tcW w:w="952" w:type="dxa"/>
          </w:tcPr>
          <w:p w:rsidR="00AC2088" w:rsidRPr="007C05F5" w:rsidRDefault="00AC2088" w:rsidP="00C44F91">
            <w:pPr>
              <w:pStyle w:val="a3"/>
            </w:pPr>
            <w:r w:rsidRPr="007C05F5">
              <w:t>2012</w:t>
            </w:r>
          </w:p>
        </w:tc>
        <w:tc>
          <w:tcPr>
            <w:tcW w:w="1701" w:type="dxa"/>
          </w:tcPr>
          <w:p w:rsidR="00AC2088" w:rsidRPr="007C05F5" w:rsidRDefault="00AC2088" w:rsidP="00C44F91">
            <w:pPr>
              <w:pStyle w:val="a3"/>
            </w:pPr>
            <w:r w:rsidRPr="007C05F5">
              <w:t>123</w:t>
            </w:r>
          </w:p>
        </w:tc>
        <w:tc>
          <w:tcPr>
            <w:tcW w:w="2268" w:type="dxa"/>
          </w:tcPr>
          <w:p w:rsidR="00AC2088" w:rsidRPr="007C05F5" w:rsidRDefault="00AC2088" w:rsidP="00C44F91">
            <w:pPr>
              <w:pStyle w:val="a3"/>
            </w:pPr>
            <w:r w:rsidRPr="007C05F5">
              <w:t>29</w:t>
            </w:r>
          </w:p>
        </w:tc>
        <w:tc>
          <w:tcPr>
            <w:tcW w:w="2417" w:type="dxa"/>
          </w:tcPr>
          <w:p w:rsidR="00AC2088" w:rsidRPr="007C05F5" w:rsidRDefault="00AC2088" w:rsidP="00C44F91">
            <w:pPr>
              <w:pStyle w:val="a3"/>
            </w:pPr>
            <w:r w:rsidRPr="007C05F5">
              <w:t>8</w:t>
            </w:r>
          </w:p>
        </w:tc>
        <w:tc>
          <w:tcPr>
            <w:tcW w:w="2126" w:type="dxa"/>
          </w:tcPr>
          <w:p w:rsidR="00AC2088" w:rsidRPr="007C05F5" w:rsidRDefault="00AC2088" w:rsidP="00C44F91">
            <w:pPr>
              <w:pStyle w:val="a3"/>
            </w:pPr>
            <w:r w:rsidRPr="007C05F5">
              <w:t>3</w:t>
            </w:r>
          </w:p>
        </w:tc>
      </w:tr>
      <w:tr w:rsidR="00AC2088" w:rsidRPr="007C05F5" w:rsidTr="00403E29">
        <w:tc>
          <w:tcPr>
            <w:tcW w:w="952" w:type="dxa"/>
          </w:tcPr>
          <w:p w:rsidR="00AC2088" w:rsidRPr="007C05F5" w:rsidRDefault="00AC2088" w:rsidP="00C44F91">
            <w:pPr>
              <w:pStyle w:val="a3"/>
            </w:pPr>
            <w:r w:rsidRPr="007C05F5">
              <w:t>2013</w:t>
            </w:r>
          </w:p>
        </w:tc>
        <w:tc>
          <w:tcPr>
            <w:tcW w:w="1701" w:type="dxa"/>
          </w:tcPr>
          <w:p w:rsidR="00AC2088" w:rsidRPr="007C05F5" w:rsidRDefault="00AC2088" w:rsidP="00C44F91">
            <w:pPr>
              <w:pStyle w:val="a3"/>
            </w:pPr>
            <w:r w:rsidRPr="007C05F5">
              <w:t>130</w:t>
            </w:r>
          </w:p>
        </w:tc>
        <w:tc>
          <w:tcPr>
            <w:tcW w:w="2268" w:type="dxa"/>
          </w:tcPr>
          <w:p w:rsidR="00AC2088" w:rsidRPr="007C05F5" w:rsidRDefault="00AC2088" w:rsidP="00C44F91">
            <w:pPr>
              <w:pStyle w:val="a3"/>
            </w:pPr>
            <w:r w:rsidRPr="007C05F5">
              <w:t>25</w:t>
            </w:r>
          </w:p>
        </w:tc>
        <w:tc>
          <w:tcPr>
            <w:tcW w:w="2417" w:type="dxa"/>
          </w:tcPr>
          <w:p w:rsidR="00AC2088" w:rsidRPr="007C05F5" w:rsidRDefault="00AC2088" w:rsidP="00C44F91">
            <w:pPr>
              <w:pStyle w:val="a3"/>
            </w:pPr>
            <w:r w:rsidRPr="007C05F5">
              <w:t>11</w:t>
            </w:r>
          </w:p>
        </w:tc>
        <w:tc>
          <w:tcPr>
            <w:tcW w:w="2126" w:type="dxa"/>
          </w:tcPr>
          <w:p w:rsidR="00AC2088" w:rsidRPr="007C05F5" w:rsidRDefault="00AC2088" w:rsidP="00C44F91">
            <w:pPr>
              <w:pStyle w:val="a3"/>
            </w:pPr>
            <w:r w:rsidRPr="007C05F5">
              <w:t>2</w:t>
            </w:r>
          </w:p>
        </w:tc>
      </w:tr>
      <w:tr w:rsidR="00AC2088" w:rsidRPr="007C05F5" w:rsidTr="00403E29">
        <w:tc>
          <w:tcPr>
            <w:tcW w:w="952" w:type="dxa"/>
          </w:tcPr>
          <w:p w:rsidR="00AC2088" w:rsidRPr="007C05F5" w:rsidRDefault="00AC2088" w:rsidP="00C44F91">
            <w:pPr>
              <w:pStyle w:val="a3"/>
            </w:pPr>
            <w:r w:rsidRPr="007C05F5">
              <w:t>2014</w:t>
            </w:r>
          </w:p>
        </w:tc>
        <w:tc>
          <w:tcPr>
            <w:tcW w:w="1701" w:type="dxa"/>
          </w:tcPr>
          <w:p w:rsidR="00AC2088" w:rsidRPr="007C05F5" w:rsidRDefault="00AC2088" w:rsidP="00C44F91">
            <w:pPr>
              <w:pStyle w:val="a3"/>
            </w:pPr>
            <w:r w:rsidRPr="007C05F5">
              <w:t>122</w:t>
            </w:r>
          </w:p>
        </w:tc>
        <w:tc>
          <w:tcPr>
            <w:tcW w:w="2268" w:type="dxa"/>
          </w:tcPr>
          <w:p w:rsidR="00AC2088" w:rsidRPr="007C05F5" w:rsidRDefault="00AC2088" w:rsidP="00C44F91">
            <w:pPr>
              <w:pStyle w:val="a3"/>
            </w:pPr>
            <w:r w:rsidRPr="007C05F5">
              <w:t>26</w:t>
            </w:r>
          </w:p>
        </w:tc>
        <w:tc>
          <w:tcPr>
            <w:tcW w:w="2417" w:type="dxa"/>
          </w:tcPr>
          <w:p w:rsidR="00AC2088" w:rsidRPr="007C05F5" w:rsidRDefault="00AC2088" w:rsidP="00C44F91">
            <w:pPr>
              <w:pStyle w:val="a3"/>
            </w:pPr>
            <w:r w:rsidRPr="007C05F5">
              <w:t>10</w:t>
            </w:r>
          </w:p>
        </w:tc>
        <w:tc>
          <w:tcPr>
            <w:tcW w:w="2126" w:type="dxa"/>
          </w:tcPr>
          <w:p w:rsidR="00AC2088" w:rsidRPr="007C05F5" w:rsidRDefault="00AC2088" w:rsidP="00C44F91">
            <w:pPr>
              <w:pStyle w:val="a3"/>
            </w:pPr>
            <w:r w:rsidRPr="007C05F5">
              <w:t>1</w:t>
            </w:r>
          </w:p>
        </w:tc>
      </w:tr>
      <w:tr w:rsidR="00AC2088" w:rsidRPr="007C05F5" w:rsidTr="00403E29">
        <w:tc>
          <w:tcPr>
            <w:tcW w:w="952" w:type="dxa"/>
          </w:tcPr>
          <w:p w:rsidR="00AC2088" w:rsidRPr="007C05F5" w:rsidRDefault="00AC2088" w:rsidP="00C44F91">
            <w:pPr>
              <w:pStyle w:val="a3"/>
            </w:pPr>
            <w:r w:rsidRPr="007C05F5">
              <w:t>2015</w:t>
            </w:r>
          </w:p>
        </w:tc>
        <w:tc>
          <w:tcPr>
            <w:tcW w:w="1701" w:type="dxa"/>
          </w:tcPr>
          <w:p w:rsidR="00AC2088" w:rsidRPr="007C05F5" w:rsidRDefault="00AC2088" w:rsidP="00C44F91">
            <w:pPr>
              <w:pStyle w:val="a3"/>
            </w:pPr>
            <w:r w:rsidRPr="007C05F5">
              <w:t>133</w:t>
            </w:r>
          </w:p>
        </w:tc>
        <w:tc>
          <w:tcPr>
            <w:tcW w:w="2268" w:type="dxa"/>
          </w:tcPr>
          <w:p w:rsidR="00AC2088" w:rsidRPr="007C05F5" w:rsidRDefault="00AC2088" w:rsidP="00C44F91">
            <w:pPr>
              <w:pStyle w:val="a3"/>
            </w:pPr>
            <w:r w:rsidRPr="007C05F5">
              <w:t>29</w:t>
            </w:r>
          </w:p>
        </w:tc>
        <w:tc>
          <w:tcPr>
            <w:tcW w:w="2417" w:type="dxa"/>
          </w:tcPr>
          <w:p w:rsidR="00AC2088" w:rsidRPr="007C05F5" w:rsidRDefault="00AC2088" w:rsidP="00C44F91">
            <w:pPr>
              <w:pStyle w:val="a3"/>
            </w:pPr>
            <w:r w:rsidRPr="007C05F5">
              <w:t>10</w:t>
            </w:r>
          </w:p>
        </w:tc>
        <w:tc>
          <w:tcPr>
            <w:tcW w:w="2126" w:type="dxa"/>
          </w:tcPr>
          <w:p w:rsidR="00AC2088" w:rsidRPr="007C05F5" w:rsidRDefault="00AC2088" w:rsidP="00C44F91">
            <w:pPr>
              <w:pStyle w:val="a3"/>
            </w:pPr>
            <w:r w:rsidRPr="007C05F5">
              <w:t>1</w:t>
            </w:r>
          </w:p>
        </w:tc>
      </w:tr>
      <w:tr w:rsidR="00C02C23" w:rsidRPr="007C05F5" w:rsidTr="00403E29">
        <w:tc>
          <w:tcPr>
            <w:tcW w:w="952" w:type="dxa"/>
          </w:tcPr>
          <w:p w:rsidR="00C02C23" w:rsidRPr="007C05F5" w:rsidRDefault="00C02C23" w:rsidP="00C44F91">
            <w:pPr>
              <w:pStyle w:val="a3"/>
            </w:pPr>
            <w:r>
              <w:rPr>
                <w:rFonts w:hint="eastAsia"/>
              </w:rPr>
              <w:t>2016</w:t>
            </w:r>
          </w:p>
        </w:tc>
        <w:tc>
          <w:tcPr>
            <w:tcW w:w="1701" w:type="dxa"/>
          </w:tcPr>
          <w:p w:rsidR="00C02C23" w:rsidRPr="007C05F5" w:rsidRDefault="00442964" w:rsidP="00C44F91">
            <w:pPr>
              <w:pStyle w:val="a3"/>
            </w:pPr>
            <w:r>
              <w:rPr>
                <w:rFonts w:hint="eastAsia"/>
              </w:rPr>
              <w:t>137</w:t>
            </w:r>
          </w:p>
        </w:tc>
        <w:tc>
          <w:tcPr>
            <w:tcW w:w="2268" w:type="dxa"/>
          </w:tcPr>
          <w:p w:rsidR="00C02C23" w:rsidRPr="007C05F5" w:rsidRDefault="00442964" w:rsidP="00C44F91">
            <w:pPr>
              <w:pStyle w:val="a3"/>
            </w:pPr>
            <w:r>
              <w:rPr>
                <w:rFonts w:hint="eastAsia"/>
              </w:rPr>
              <w:t>34</w:t>
            </w:r>
          </w:p>
        </w:tc>
        <w:tc>
          <w:tcPr>
            <w:tcW w:w="2417" w:type="dxa"/>
          </w:tcPr>
          <w:p w:rsidR="00C02C23" w:rsidRPr="007C05F5" w:rsidRDefault="00442964" w:rsidP="00C44F91">
            <w:pPr>
              <w:pStyle w:val="a3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C02C23" w:rsidRPr="007C05F5" w:rsidRDefault="00C056FB" w:rsidP="00C44F91">
            <w:pPr>
              <w:pStyle w:val="a3"/>
            </w:pPr>
            <w:r>
              <w:t>1</w:t>
            </w:r>
          </w:p>
        </w:tc>
      </w:tr>
      <w:tr w:rsidR="008B5FBA" w:rsidRPr="007C05F5" w:rsidTr="00403E29">
        <w:tc>
          <w:tcPr>
            <w:tcW w:w="952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2017</w:t>
            </w:r>
          </w:p>
        </w:tc>
        <w:tc>
          <w:tcPr>
            <w:tcW w:w="1701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130</w:t>
            </w:r>
          </w:p>
        </w:tc>
        <w:tc>
          <w:tcPr>
            <w:tcW w:w="2268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38</w:t>
            </w:r>
          </w:p>
        </w:tc>
        <w:tc>
          <w:tcPr>
            <w:tcW w:w="2417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1</w:t>
            </w:r>
          </w:p>
        </w:tc>
      </w:tr>
      <w:tr w:rsidR="00DD270D" w:rsidRPr="007C05F5" w:rsidTr="00403E29">
        <w:tc>
          <w:tcPr>
            <w:tcW w:w="952" w:type="dxa"/>
          </w:tcPr>
          <w:p w:rsidR="00DD270D" w:rsidRDefault="00DD270D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701" w:type="dxa"/>
          </w:tcPr>
          <w:p w:rsidR="00DD270D" w:rsidRDefault="00DD270D" w:rsidP="00C44F91">
            <w:pPr>
              <w:pStyle w:val="a3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2268" w:type="dxa"/>
          </w:tcPr>
          <w:p w:rsidR="00DD270D" w:rsidRDefault="00DD270D" w:rsidP="00C44F91">
            <w:pPr>
              <w:pStyle w:val="a3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417" w:type="dxa"/>
          </w:tcPr>
          <w:p w:rsidR="00DD270D" w:rsidRDefault="00DD270D" w:rsidP="00C44F91">
            <w:pPr>
              <w:pStyle w:val="a3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126" w:type="dxa"/>
          </w:tcPr>
          <w:p w:rsidR="00DD270D" w:rsidRDefault="00DD270D" w:rsidP="00C44F91">
            <w:pPr>
              <w:pStyle w:val="a3"/>
            </w:pPr>
            <w:r>
              <w:rPr>
                <w:rFonts w:hint="eastAsia"/>
              </w:rPr>
              <w:t>1</w:t>
            </w:r>
          </w:p>
        </w:tc>
      </w:tr>
      <w:tr w:rsidR="008421EA" w:rsidRPr="007C05F5" w:rsidTr="00403E29">
        <w:tc>
          <w:tcPr>
            <w:tcW w:w="952" w:type="dxa"/>
          </w:tcPr>
          <w:p w:rsidR="008421EA" w:rsidRDefault="008421EA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701" w:type="dxa"/>
          </w:tcPr>
          <w:p w:rsidR="008421EA" w:rsidRDefault="008421EA" w:rsidP="00C44F91">
            <w:pPr>
              <w:pStyle w:val="a3"/>
            </w:pPr>
            <w:r>
              <w:rPr>
                <w:rFonts w:hint="eastAsia"/>
              </w:rPr>
              <w:t>3</w:t>
            </w:r>
            <w:r>
              <w:t>39</w:t>
            </w:r>
          </w:p>
        </w:tc>
        <w:tc>
          <w:tcPr>
            <w:tcW w:w="2268" w:type="dxa"/>
          </w:tcPr>
          <w:p w:rsidR="008421EA" w:rsidRDefault="008421EA" w:rsidP="00C44F91">
            <w:pPr>
              <w:pStyle w:val="a3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417" w:type="dxa"/>
          </w:tcPr>
          <w:p w:rsidR="008421EA" w:rsidRDefault="008421EA" w:rsidP="00C44F91">
            <w:pPr>
              <w:pStyle w:val="a3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126" w:type="dxa"/>
          </w:tcPr>
          <w:p w:rsidR="008421EA" w:rsidRDefault="008421EA" w:rsidP="00C44F91">
            <w:pPr>
              <w:pStyle w:val="a3"/>
            </w:pPr>
            <w:r>
              <w:rPr>
                <w:rFonts w:hint="eastAsia"/>
              </w:rPr>
              <w:t>2</w:t>
            </w:r>
          </w:p>
        </w:tc>
      </w:tr>
      <w:tr w:rsidR="001E5F89" w:rsidRPr="007C05F5" w:rsidTr="00403E29">
        <w:tc>
          <w:tcPr>
            <w:tcW w:w="952" w:type="dxa"/>
          </w:tcPr>
          <w:p w:rsidR="001E5F89" w:rsidRDefault="001E5F89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701" w:type="dxa"/>
          </w:tcPr>
          <w:p w:rsidR="001E5F89" w:rsidRDefault="001E5F89" w:rsidP="00C44F91">
            <w:pPr>
              <w:pStyle w:val="a3"/>
            </w:pP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2268" w:type="dxa"/>
          </w:tcPr>
          <w:p w:rsidR="001E5F89" w:rsidRDefault="001E5F89" w:rsidP="00C44F91">
            <w:pPr>
              <w:pStyle w:val="a3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417" w:type="dxa"/>
          </w:tcPr>
          <w:p w:rsidR="001E5F89" w:rsidRDefault="001E5F89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126" w:type="dxa"/>
          </w:tcPr>
          <w:p w:rsidR="001E5F89" w:rsidRDefault="001E5F89" w:rsidP="00C44F91">
            <w:pPr>
              <w:pStyle w:val="a3"/>
            </w:pPr>
            <w:r>
              <w:rPr>
                <w:rFonts w:hint="eastAsia"/>
              </w:rPr>
              <w:t>3</w:t>
            </w:r>
          </w:p>
        </w:tc>
      </w:tr>
      <w:tr w:rsidR="008276F7" w:rsidRPr="007C05F5" w:rsidTr="00403E29">
        <w:tc>
          <w:tcPr>
            <w:tcW w:w="952" w:type="dxa"/>
          </w:tcPr>
          <w:p w:rsidR="008276F7" w:rsidRDefault="008276F7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021</w:t>
            </w:r>
          </w:p>
        </w:tc>
        <w:tc>
          <w:tcPr>
            <w:tcW w:w="1701" w:type="dxa"/>
          </w:tcPr>
          <w:p w:rsidR="008276F7" w:rsidRDefault="008276F7" w:rsidP="00C44F91">
            <w:pPr>
              <w:pStyle w:val="a3"/>
            </w:pP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268" w:type="dxa"/>
          </w:tcPr>
          <w:p w:rsidR="008276F7" w:rsidRDefault="008276F7" w:rsidP="00C44F91">
            <w:pPr>
              <w:pStyle w:val="a3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2417" w:type="dxa"/>
          </w:tcPr>
          <w:p w:rsidR="008276F7" w:rsidRDefault="008276F7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126" w:type="dxa"/>
          </w:tcPr>
          <w:p w:rsidR="008276F7" w:rsidRDefault="008276F7" w:rsidP="00C44F91">
            <w:pPr>
              <w:pStyle w:val="a3"/>
            </w:pPr>
            <w:r>
              <w:rPr>
                <w:rFonts w:hint="eastAsia"/>
              </w:rPr>
              <w:t>3</w:t>
            </w:r>
          </w:p>
        </w:tc>
      </w:tr>
      <w:tr w:rsidR="00E05A43" w:rsidRPr="007C05F5" w:rsidTr="00403E29">
        <w:tc>
          <w:tcPr>
            <w:tcW w:w="952" w:type="dxa"/>
          </w:tcPr>
          <w:p w:rsidR="00E05A43" w:rsidRDefault="00E05A43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  <w:tc>
          <w:tcPr>
            <w:tcW w:w="1701" w:type="dxa"/>
          </w:tcPr>
          <w:p w:rsidR="00E05A43" w:rsidRDefault="00E05A43" w:rsidP="00C44F91">
            <w:pPr>
              <w:pStyle w:val="a3"/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2268" w:type="dxa"/>
          </w:tcPr>
          <w:p w:rsidR="00E05A43" w:rsidRDefault="00E05A43" w:rsidP="00C44F91">
            <w:pPr>
              <w:pStyle w:val="a3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417" w:type="dxa"/>
          </w:tcPr>
          <w:p w:rsidR="00E05A43" w:rsidRPr="00325346" w:rsidRDefault="00325346" w:rsidP="00C44F91">
            <w:pPr>
              <w:pStyle w:val="a3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126" w:type="dxa"/>
          </w:tcPr>
          <w:p w:rsidR="00E05A43" w:rsidRDefault="00E05A43" w:rsidP="00C44F91">
            <w:pPr>
              <w:pStyle w:val="a3"/>
            </w:pPr>
            <w:r>
              <w:rPr>
                <w:rFonts w:hint="eastAsia"/>
              </w:rPr>
              <w:t>4</w:t>
            </w:r>
          </w:p>
        </w:tc>
      </w:tr>
      <w:tr w:rsidR="008B5FBA" w:rsidRPr="007C05F5" w:rsidTr="00403E29">
        <w:tc>
          <w:tcPr>
            <w:tcW w:w="952" w:type="dxa"/>
          </w:tcPr>
          <w:p w:rsidR="008B5FBA" w:rsidRDefault="008B5FBA" w:rsidP="00C44F91">
            <w:pPr>
              <w:pStyle w:val="a3"/>
            </w:pPr>
            <w:r>
              <w:rPr>
                <w:rFonts w:hint="eastAsia"/>
              </w:rPr>
              <w:t>总数</w:t>
            </w:r>
          </w:p>
        </w:tc>
        <w:tc>
          <w:tcPr>
            <w:tcW w:w="1701" w:type="dxa"/>
          </w:tcPr>
          <w:p w:rsidR="008B5FBA" w:rsidRDefault="008B5FBA" w:rsidP="00C44F91">
            <w:pPr>
              <w:pStyle w:val="a3"/>
            </w:pPr>
          </w:p>
        </w:tc>
        <w:tc>
          <w:tcPr>
            <w:tcW w:w="2268" w:type="dxa"/>
          </w:tcPr>
          <w:p w:rsidR="008B5FBA" w:rsidRDefault="008B5FBA" w:rsidP="00C44F91">
            <w:pPr>
              <w:pStyle w:val="a3"/>
            </w:pPr>
          </w:p>
        </w:tc>
        <w:tc>
          <w:tcPr>
            <w:tcW w:w="2417" w:type="dxa"/>
          </w:tcPr>
          <w:p w:rsidR="008B5FBA" w:rsidRPr="00325346" w:rsidRDefault="00325346" w:rsidP="00C44F91">
            <w:pPr>
              <w:pStyle w:val="a3"/>
            </w:pPr>
            <w:r w:rsidRPr="00325346">
              <w:rPr>
                <w:rFonts w:hint="eastAsia"/>
              </w:rPr>
              <w:t>1</w:t>
            </w:r>
            <w:r w:rsidRPr="00325346">
              <w:t>66</w:t>
            </w:r>
          </w:p>
        </w:tc>
        <w:tc>
          <w:tcPr>
            <w:tcW w:w="2126" w:type="dxa"/>
          </w:tcPr>
          <w:p w:rsidR="008B5FBA" w:rsidRDefault="00E05A43" w:rsidP="00C44F91">
            <w:pPr>
              <w:pStyle w:val="a3"/>
            </w:pPr>
            <w:r>
              <w:t>23</w:t>
            </w:r>
          </w:p>
        </w:tc>
      </w:tr>
    </w:tbl>
    <w:p w:rsidR="00FE1ECA" w:rsidRDefault="00FE1ECA" w:rsidP="005A57B9">
      <w:pPr>
        <w:spacing w:line="360" w:lineRule="exact"/>
        <w:ind w:rightChars="664" w:right="1394"/>
        <w:jc w:val="center"/>
        <w:rPr>
          <w:b/>
          <w:bCs/>
          <w:sz w:val="26"/>
          <w:szCs w:val="26"/>
        </w:rPr>
      </w:pPr>
    </w:p>
    <w:p w:rsidR="00AC2088" w:rsidRPr="006A0343" w:rsidRDefault="006F6E4E" w:rsidP="00CF0FDA">
      <w:pPr>
        <w:spacing w:line="360" w:lineRule="exact"/>
        <w:ind w:rightChars="664" w:right="1394"/>
        <w:jc w:val="center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AC2088" w:rsidRPr="006A0343">
        <w:rPr>
          <w:b/>
          <w:bCs/>
          <w:sz w:val="26"/>
          <w:szCs w:val="26"/>
        </w:rPr>
        <w:t>CMB</w:t>
      </w:r>
      <w:r w:rsidR="00AC2088" w:rsidRPr="006A0343">
        <w:rPr>
          <w:rFonts w:cs="宋体" w:hint="eastAsia"/>
          <w:b/>
          <w:bCs/>
          <w:sz w:val="26"/>
          <w:szCs w:val="26"/>
        </w:rPr>
        <w:t>资助</w:t>
      </w:r>
      <w:r w:rsidR="00AC2088" w:rsidRPr="006A0343">
        <w:rPr>
          <w:b/>
          <w:bCs/>
          <w:sz w:val="26"/>
          <w:szCs w:val="26"/>
        </w:rPr>
        <w:t>OC</w:t>
      </w:r>
      <w:r w:rsidR="00AC2088" w:rsidRPr="006A0343">
        <w:rPr>
          <w:rFonts w:cs="宋体" w:hint="eastAsia"/>
          <w:b/>
          <w:bCs/>
          <w:sz w:val="26"/>
          <w:szCs w:val="26"/>
        </w:rPr>
        <w:t>项目简表</w:t>
      </w:r>
      <w:r w:rsidR="00403E29">
        <w:rPr>
          <w:rFonts w:cs="宋体" w:hint="eastAsia"/>
          <w:b/>
          <w:bCs/>
          <w:sz w:val="26"/>
          <w:szCs w:val="26"/>
        </w:rPr>
        <w:t>（部分）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515"/>
        <w:gridCol w:w="237"/>
        <w:gridCol w:w="4449"/>
        <w:gridCol w:w="1134"/>
        <w:gridCol w:w="1275"/>
        <w:gridCol w:w="1693"/>
      </w:tblGrid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3"/>
              <w:ind w:firstLine="440"/>
              <w:rPr>
                <w:rFonts w:cs="Times New Roman"/>
              </w:rPr>
            </w:pPr>
          </w:p>
        </w:tc>
        <w:tc>
          <w:tcPr>
            <w:tcW w:w="752" w:type="dxa"/>
            <w:gridSpan w:val="2"/>
          </w:tcPr>
          <w:p w:rsidR="00AC2088" w:rsidRPr="007C05F5" w:rsidRDefault="00AC2088" w:rsidP="00C44F91">
            <w:pPr>
              <w:pStyle w:val="a3"/>
              <w:rPr>
                <w:rFonts w:cs="Times New Roman"/>
              </w:rPr>
            </w:pPr>
            <w:r w:rsidRPr="007C05F5">
              <w:rPr>
                <w:rFonts w:cs="宋体" w:hint="eastAsia"/>
              </w:rPr>
              <w:t>年份</w:t>
            </w:r>
          </w:p>
        </w:tc>
        <w:tc>
          <w:tcPr>
            <w:tcW w:w="4449" w:type="dxa"/>
          </w:tcPr>
          <w:p w:rsidR="00AC2088" w:rsidRPr="007C05F5" w:rsidRDefault="00AC2088" w:rsidP="007C05F5">
            <w:pPr>
              <w:pStyle w:val="a3"/>
              <w:ind w:firstLine="440"/>
              <w:rPr>
                <w:rFonts w:cs="Times New Roman"/>
              </w:rPr>
            </w:pPr>
            <w:r w:rsidRPr="007C05F5">
              <w:rPr>
                <w:rFonts w:cs="宋体" w:hint="eastAsia"/>
              </w:rPr>
              <w:t>项目名称</w:t>
            </w:r>
          </w:p>
        </w:tc>
        <w:tc>
          <w:tcPr>
            <w:tcW w:w="1134" w:type="dxa"/>
          </w:tcPr>
          <w:p w:rsidR="00AC2088" w:rsidRPr="007C05F5" w:rsidRDefault="00AC2088" w:rsidP="00C44F91">
            <w:pPr>
              <w:pStyle w:val="a3"/>
              <w:rPr>
                <w:rFonts w:cs="Times New Roman"/>
              </w:rPr>
            </w:pPr>
            <w:r w:rsidRPr="007C05F5">
              <w:rPr>
                <w:rFonts w:cs="宋体" w:hint="eastAsia"/>
              </w:rPr>
              <w:t>负责人</w:t>
            </w:r>
          </w:p>
        </w:tc>
        <w:tc>
          <w:tcPr>
            <w:tcW w:w="1275" w:type="dxa"/>
          </w:tcPr>
          <w:p w:rsidR="00AC2088" w:rsidRPr="007C05F5" w:rsidRDefault="00AC2088" w:rsidP="00C44F91">
            <w:pPr>
              <w:pStyle w:val="a3"/>
              <w:rPr>
                <w:rFonts w:cs="Times New Roman"/>
              </w:rPr>
            </w:pPr>
            <w:r w:rsidRPr="007C05F5">
              <w:rPr>
                <w:rFonts w:cs="宋体" w:hint="eastAsia"/>
              </w:rPr>
              <w:t>金额</w:t>
            </w:r>
          </w:p>
        </w:tc>
        <w:tc>
          <w:tcPr>
            <w:tcW w:w="1693" w:type="dxa"/>
          </w:tcPr>
          <w:p w:rsidR="00AC2088" w:rsidRPr="007C05F5" w:rsidRDefault="00AC2088" w:rsidP="00C44F91">
            <w:pPr>
              <w:pStyle w:val="a3"/>
              <w:rPr>
                <w:rFonts w:cs="Times New Roman"/>
              </w:rPr>
            </w:pPr>
            <w:r w:rsidRPr="007C05F5">
              <w:rPr>
                <w:rFonts w:cs="宋体" w:hint="eastAsia"/>
              </w:rPr>
              <w:t>所在学校</w:t>
            </w:r>
          </w:p>
        </w:tc>
      </w:tr>
      <w:tr w:rsidR="000E463A" w:rsidRPr="007C05F5" w:rsidTr="00667B6E">
        <w:tc>
          <w:tcPr>
            <w:tcW w:w="9740" w:type="dxa"/>
            <w:gridSpan w:val="7"/>
          </w:tcPr>
          <w:p w:rsidR="000E463A" w:rsidRPr="000E463A" w:rsidRDefault="000E463A" w:rsidP="000E463A">
            <w:pPr>
              <w:pStyle w:val="Default"/>
              <w:rPr>
                <w:rFonts w:ascii="Open Sans" w:hAnsi="Open Sans" w:cs="宋体"/>
                <w:sz w:val="20"/>
                <w:szCs w:val="20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2011</w:t>
            </w:r>
            <w:r>
              <w:rPr>
                <w:rFonts w:ascii="Open Sans" w:hAnsi="Open Sans" w:cs="宋体" w:hint="eastAsia"/>
                <w:sz w:val="20"/>
                <w:szCs w:val="20"/>
              </w:rPr>
              <w:t>年</w:t>
            </w:r>
            <w:r>
              <w:rPr>
                <w:rFonts w:ascii="Open Sans" w:hAnsi="Open Sans" w:cs="宋体" w:hint="eastAsia"/>
                <w:sz w:val="20"/>
                <w:szCs w:val="20"/>
              </w:rPr>
              <w:t xml:space="preserve"> </w:t>
            </w:r>
            <w:r>
              <w:rPr>
                <w:rFonts w:ascii="Open Sans" w:hAnsi="Open Sans" w:cs="宋体"/>
                <w:sz w:val="20"/>
                <w:szCs w:val="20"/>
              </w:rPr>
              <w:t xml:space="preserve">four areas: </w:t>
            </w:r>
            <w:r>
              <w:rPr>
                <w:sz w:val="22"/>
                <w:szCs w:val="22"/>
              </w:rPr>
              <w:t xml:space="preserve">Changing health problems and disease burdens; Health policies in finance, human resources, information, or technologies; Innovations in health systems operations and management; China and global health. 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 w:val="restart"/>
          </w:tcPr>
          <w:p w:rsidR="00AC2088" w:rsidRPr="0003763F" w:rsidRDefault="00AC2088" w:rsidP="008F5549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03763F">
              <w:rPr>
                <w:rFonts w:ascii="Open Sans" w:hAnsi="Open Sans" w:cs="Open Sans"/>
                <w:sz w:val="20"/>
                <w:szCs w:val="20"/>
              </w:rPr>
              <w:t xml:space="preserve">2011 </w:t>
            </w:r>
          </w:p>
        </w:tc>
        <w:tc>
          <w:tcPr>
            <w:tcW w:w="4449" w:type="dxa"/>
          </w:tcPr>
          <w:p w:rsidR="00AC2088" w:rsidRPr="0003763F" w:rsidRDefault="00AC2088" w:rsidP="007C05F5">
            <w:pPr>
              <w:autoSpaceDE w:val="0"/>
              <w:autoSpaceDN w:val="0"/>
              <w:adjustRightInd w:val="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3763F">
              <w:rPr>
                <w:rFonts w:ascii="Open Sans" w:hAnsi="Open Sans" w:cs="Open Sans"/>
                <w:kern w:val="0"/>
                <w:sz w:val="20"/>
                <w:szCs w:val="20"/>
              </w:rPr>
              <w:t>Training Rural Physicians on Mental Depression</w:t>
            </w:r>
          </w:p>
        </w:tc>
        <w:tc>
          <w:tcPr>
            <w:tcW w:w="1134" w:type="dxa"/>
          </w:tcPr>
          <w:p w:rsidR="00AC2088" w:rsidRPr="0003763F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周亮</w:t>
            </w:r>
          </w:p>
        </w:tc>
        <w:tc>
          <w:tcPr>
            <w:tcW w:w="1275" w:type="dxa"/>
          </w:tcPr>
          <w:p w:rsidR="00AC2088" w:rsidRPr="0003763F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03763F">
              <w:rPr>
                <w:rFonts w:ascii="Open Sans" w:hAnsi="Open Sans" w:cs="Open Sans"/>
                <w:sz w:val="20"/>
                <w:szCs w:val="20"/>
              </w:rPr>
              <w:t>$148,842</w:t>
            </w:r>
          </w:p>
        </w:tc>
        <w:tc>
          <w:tcPr>
            <w:tcW w:w="1693" w:type="dxa"/>
          </w:tcPr>
          <w:p w:rsidR="00AC2088" w:rsidRPr="0003763F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03763F">
              <w:rPr>
                <w:rFonts w:ascii="Open Sans" w:hAnsi="Open Sans" w:cs="宋体" w:hint="eastAsia"/>
                <w:sz w:val="20"/>
                <w:szCs w:val="20"/>
              </w:rPr>
              <w:t>中南大学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Mental Health Intervention in Western Rural China</w:t>
            </w:r>
          </w:p>
        </w:tc>
        <w:tc>
          <w:tcPr>
            <w:tcW w:w="1134" w:type="dxa"/>
          </w:tcPr>
          <w:p w:rsidR="00AC2088" w:rsidRPr="00682E8F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82E8F">
              <w:rPr>
                <w:rFonts w:ascii="Open Sans" w:hAnsi="Open Sans" w:cs="宋体" w:hint="eastAsia"/>
                <w:sz w:val="20"/>
                <w:szCs w:val="20"/>
              </w:rPr>
              <w:t>张玉红</w:t>
            </w:r>
          </w:p>
        </w:tc>
        <w:tc>
          <w:tcPr>
            <w:tcW w:w="1275" w:type="dxa"/>
          </w:tcPr>
          <w:p w:rsidR="00AC2088" w:rsidRPr="007C05F5" w:rsidRDefault="00AC2088" w:rsidP="00BC67D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$151,447</w:t>
            </w:r>
          </w:p>
        </w:tc>
        <w:tc>
          <w:tcPr>
            <w:tcW w:w="1693" w:type="dxa"/>
          </w:tcPr>
          <w:p w:rsidR="00AC2088" w:rsidRPr="007C05F5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宁夏医科大学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BC67D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School-Based Intervention Against Childhood Obesity</w:t>
            </w:r>
          </w:p>
        </w:tc>
        <w:tc>
          <w:tcPr>
            <w:tcW w:w="1134" w:type="dxa"/>
          </w:tcPr>
          <w:p w:rsidR="00AC2088" w:rsidRPr="00682E8F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82E8F">
              <w:rPr>
                <w:rFonts w:ascii="Open Sans" w:hAnsi="Open Sans" w:cs="宋体" w:hint="eastAsia"/>
                <w:sz w:val="20"/>
                <w:szCs w:val="20"/>
              </w:rPr>
              <w:t>王海英</w:t>
            </w:r>
          </w:p>
        </w:tc>
        <w:tc>
          <w:tcPr>
            <w:tcW w:w="1275" w:type="dxa"/>
          </w:tcPr>
          <w:p w:rsidR="00AC2088" w:rsidRPr="007C05F5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$149,860</w:t>
            </w:r>
          </w:p>
        </w:tc>
        <w:tc>
          <w:tcPr>
            <w:tcW w:w="1693" w:type="dxa"/>
          </w:tcPr>
          <w:p w:rsidR="00AC2088" w:rsidRPr="007C05F5" w:rsidRDefault="00AC2088" w:rsidP="00682E8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北大医学部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193068" w:rsidRDefault="00AC2088" w:rsidP="0019306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3068">
              <w:rPr>
                <w:rFonts w:ascii="Open Sans" w:hAnsi="Open Sans" w:cs="Open Sans"/>
                <w:sz w:val="20"/>
                <w:szCs w:val="20"/>
              </w:rPr>
              <w:t>Promoting Pregnant Women's Health</w:t>
            </w:r>
          </w:p>
        </w:tc>
        <w:tc>
          <w:tcPr>
            <w:tcW w:w="1134" w:type="dxa"/>
          </w:tcPr>
          <w:p w:rsidR="00AC2088" w:rsidRPr="00193068" w:rsidRDefault="00AC2088" w:rsidP="0019306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3068">
              <w:rPr>
                <w:rFonts w:ascii="Open Sans" w:hAnsi="Open Sans" w:cs="宋体" w:hint="eastAsia"/>
                <w:sz w:val="20"/>
                <w:szCs w:val="20"/>
              </w:rPr>
              <w:t>朱君</w:t>
            </w:r>
          </w:p>
        </w:tc>
        <w:tc>
          <w:tcPr>
            <w:tcW w:w="1275" w:type="dxa"/>
          </w:tcPr>
          <w:p w:rsidR="00AC2088" w:rsidRPr="00193068" w:rsidRDefault="00AC2088" w:rsidP="0019306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3068">
              <w:rPr>
                <w:rFonts w:ascii="Open Sans" w:hAnsi="Open Sans" w:cs="Open Sans"/>
                <w:sz w:val="20"/>
                <w:szCs w:val="20"/>
              </w:rPr>
              <w:t>$150,000</w:t>
            </w:r>
          </w:p>
        </w:tc>
        <w:tc>
          <w:tcPr>
            <w:tcW w:w="1693" w:type="dxa"/>
          </w:tcPr>
          <w:p w:rsidR="00AC2088" w:rsidRPr="00193068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3068">
              <w:rPr>
                <w:rFonts w:ascii="Open Sans" w:hAnsi="Open Sans" w:cs="宋体" w:hint="eastAsia"/>
                <w:sz w:val="20"/>
                <w:szCs w:val="20"/>
              </w:rPr>
              <w:t>川大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0A7C43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Insurance for Occupational Diseases and Accidents</w:t>
            </w:r>
          </w:p>
        </w:tc>
        <w:tc>
          <w:tcPr>
            <w:tcW w:w="1134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董恒进</w:t>
            </w:r>
          </w:p>
        </w:tc>
        <w:tc>
          <w:tcPr>
            <w:tcW w:w="1275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$150,000</w:t>
            </w:r>
          </w:p>
        </w:tc>
        <w:tc>
          <w:tcPr>
            <w:tcW w:w="1693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浙大</w:t>
            </w:r>
          </w:p>
        </w:tc>
      </w:tr>
      <w:tr w:rsidR="00AC2088" w:rsidRPr="007C05F5" w:rsidTr="00667B6E">
        <w:trPr>
          <w:trHeight w:val="303"/>
        </w:trPr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0A7C43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Health Technology Assessment and Policy Making</w:t>
            </w:r>
          </w:p>
        </w:tc>
        <w:tc>
          <w:tcPr>
            <w:tcW w:w="1134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陈英耀</w:t>
            </w:r>
          </w:p>
        </w:tc>
        <w:tc>
          <w:tcPr>
            <w:tcW w:w="1275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$150,000</w:t>
            </w:r>
          </w:p>
        </w:tc>
        <w:tc>
          <w:tcPr>
            <w:tcW w:w="1693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复旦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0A7C4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 xml:space="preserve">Rational Antibiotics Use in Rural China  </w:t>
            </w:r>
          </w:p>
        </w:tc>
        <w:tc>
          <w:tcPr>
            <w:tcW w:w="1134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孙青</w:t>
            </w:r>
          </w:p>
        </w:tc>
        <w:tc>
          <w:tcPr>
            <w:tcW w:w="1275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>$149,800</w:t>
            </w:r>
          </w:p>
        </w:tc>
        <w:tc>
          <w:tcPr>
            <w:tcW w:w="1693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cs="宋体" w:hint="eastAsia"/>
              </w:rPr>
              <w:t>山东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0A7C4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 xml:space="preserve">Integrated Rural Healthcare Services </w:t>
            </w:r>
          </w:p>
        </w:tc>
        <w:tc>
          <w:tcPr>
            <w:tcW w:w="1134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张亮</w:t>
            </w:r>
          </w:p>
        </w:tc>
        <w:tc>
          <w:tcPr>
            <w:tcW w:w="1275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>$150,000</w:t>
            </w:r>
          </w:p>
        </w:tc>
        <w:tc>
          <w:tcPr>
            <w:tcW w:w="1693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华中科大</w:t>
            </w:r>
          </w:p>
        </w:tc>
      </w:tr>
      <w:tr w:rsidR="00AC2088" w:rsidRPr="007C05F5" w:rsidTr="00667B6E">
        <w:tc>
          <w:tcPr>
            <w:tcW w:w="437" w:type="dxa"/>
          </w:tcPr>
          <w:p w:rsidR="00AC2088" w:rsidRPr="007C05F5" w:rsidRDefault="00AC2088" w:rsidP="007C05F5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C05F5" w:rsidRDefault="00AC2088" w:rsidP="007C05F5">
            <w:pPr>
              <w:pStyle w:val="a3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AC2088" w:rsidRPr="007C05F5" w:rsidRDefault="00AC2088" w:rsidP="0003763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 xml:space="preserve">Hospital-Community Joint Chronic Diseases Intervention </w:t>
            </w:r>
          </w:p>
        </w:tc>
        <w:tc>
          <w:tcPr>
            <w:tcW w:w="1134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钱东福</w:t>
            </w:r>
          </w:p>
        </w:tc>
        <w:tc>
          <w:tcPr>
            <w:tcW w:w="1275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>$57,000</w:t>
            </w:r>
          </w:p>
        </w:tc>
        <w:tc>
          <w:tcPr>
            <w:tcW w:w="1693" w:type="dxa"/>
          </w:tcPr>
          <w:p w:rsidR="00AC2088" w:rsidRPr="007C05F5" w:rsidRDefault="00AC2088" w:rsidP="0098554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南京医科大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714E81" w:rsidRDefault="00AC2088" w:rsidP="0003763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 xml:space="preserve">Training for Increasing Adherence to Hypertension Therapy  </w:t>
            </w:r>
          </w:p>
        </w:tc>
        <w:tc>
          <w:tcPr>
            <w:tcW w:w="1134" w:type="dxa"/>
          </w:tcPr>
          <w:p w:rsidR="00AC2088" w:rsidRPr="00714E81" w:rsidRDefault="00AC2088" w:rsidP="0098554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李慧</w:t>
            </w:r>
          </w:p>
        </w:tc>
        <w:tc>
          <w:tcPr>
            <w:tcW w:w="1275" w:type="dxa"/>
          </w:tcPr>
          <w:p w:rsidR="00AC2088" w:rsidRPr="00714E81" w:rsidRDefault="00AC2088" w:rsidP="0098554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>$74,920</w:t>
            </w:r>
          </w:p>
        </w:tc>
        <w:tc>
          <w:tcPr>
            <w:tcW w:w="1693" w:type="dxa"/>
          </w:tcPr>
          <w:p w:rsidR="00AC2088" w:rsidRPr="00714E81" w:rsidRDefault="00AC2088" w:rsidP="0098554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山东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714E81" w:rsidRDefault="00AC2088" w:rsidP="0003763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 xml:space="preserve">Evaluating Rural Medical Insurance System  </w:t>
            </w:r>
          </w:p>
        </w:tc>
        <w:tc>
          <w:tcPr>
            <w:tcW w:w="1134" w:type="dxa"/>
          </w:tcPr>
          <w:p w:rsidR="00AC2088" w:rsidRPr="00714E81" w:rsidRDefault="00AC2088" w:rsidP="0098554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宋体" w:hint="eastAsia"/>
                <w:sz w:val="20"/>
                <w:szCs w:val="20"/>
              </w:rPr>
              <w:t>邱培源</w:t>
            </w:r>
          </w:p>
        </w:tc>
        <w:tc>
          <w:tcPr>
            <w:tcW w:w="1275" w:type="dxa"/>
          </w:tcPr>
          <w:p w:rsidR="00AC2088" w:rsidRPr="00714E81" w:rsidRDefault="00AC2088" w:rsidP="0003763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D70AA6">
              <w:rPr>
                <w:rFonts w:ascii="Open Sans" w:hAnsi="Open Sans" w:cs="Open Sans"/>
                <w:sz w:val="20"/>
                <w:szCs w:val="20"/>
              </w:rPr>
              <w:t>$75,000</w:t>
            </w:r>
          </w:p>
        </w:tc>
        <w:tc>
          <w:tcPr>
            <w:tcW w:w="1693" w:type="dxa"/>
          </w:tcPr>
          <w:p w:rsidR="00AC2088" w:rsidRPr="00714E81" w:rsidRDefault="00CB4EAE" w:rsidP="007C05F5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sz w:val="20"/>
                <w:szCs w:val="20"/>
              </w:rPr>
              <w:t>川大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714E81" w:rsidRDefault="00AC2088" w:rsidP="0003763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985544">
              <w:rPr>
                <w:rFonts w:ascii="Open Sans" w:hAnsi="Open Sans" w:cs="Open Sans"/>
                <w:sz w:val="20"/>
                <w:szCs w:val="20"/>
              </w:rPr>
              <w:t>Integrated Methadone Treatment</w:t>
            </w:r>
          </w:p>
        </w:tc>
        <w:tc>
          <w:tcPr>
            <w:tcW w:w="1134" w:type="dxa"/>
          </w:tcPr>
          <w:p w:rsidR="00AC2088" w:rsidRPr="00714E81" w:rsidRDefault="00AC2088" w:rsidP="00D27D6E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985544">
              <w:rPr>
                <w:rFonts w:ascii="Open Sans" w:hAnsi="Open Sans" w:cs="宋体" w:hint="eastAsia"/>
                <w:sz w:val="20"/>
                <w:szCs w:val="20"/>
              </w:rPr>
              <w:t>顾菁</w:t>
            </w:r>
          </w:p>
        </w:tc>
        <w:tc>
          <w:tcPr>
            <w:tcW w:w="1275" w:type="dxa"/>
          </w:tcPr>
          <w:p w:rsidR="00AC2088" w:rsidRPr="00714E81" w:rsidRDefault="00AC2088" w:rsidP="0003763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985544">
              <w:rPr>
                <w:rFonts w:ascii="Open Sans" w:hAnsi="Open Sans" w:cs="Open Sans"/>
                <w:sz w:val="20"/>
                <w:szCs w:val="20"/>
              </w:rPr>
              <w:t>$75,002</w:t>
            </w:r>
          </w:p>
        </w:tc>
        <w:tc>
          <w:tcPr>
            <w:tcW w:w="1693" w:type="dxa"/>
          </w:tcPr>
          <w:p w:rsidR="00AC2088" w:rsidRPr="00714E81" w:rsidRDefault="00AC2088" w:rsidP="0098554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985544">
              <w:rPr>
                <w:rFonts w:ascii="Open Sans" w:hAnsi="Open Sans" w:cs="宋体" w:hint="eastAsia"/>
                <w:sz w:val="20"/>
                <w:szCs w:val="20"/>
              </w:rPr>
              <w:t>中山大学</w:t>
            </w:r>
          </w:p>
        </w:tc>
      </w:tr>
      <w:tr w:rsidR="00AC2088" w:rsidRPr="00714E81" w:rsidTr="00667B6E">
        <w:tc>
          <w:tcPr>
            <w:tcW w:w="9740" w:type="dxa"/>
            <w:gridSpan w:val="7"/>
          </w:tcPr>
          <w:p w:rsidR="005A6B29" w:rsidRPr="00714E81" w:rsidRDefault="000E463A" w:rsidP="005A6B29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lastRenderedPageBreak/>
              <w:t>2012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="00063A59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>focus: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863437">
              <w:rPr>
                <w:rFonts w:ascii="Times New Roman" w:hAnsi="Times New Roman" w:cs="Times New Roman"/>
                <w:color w:val="000000"/>
              </w:rPr>
              <w:t>Emerging health challenges and Health policies and health systems responses to address health challenges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2012</w:t>
            </w:r>
          </w:p>
        </w:tc>
        <w:tc>
          <w:tcPr>
            <w:tcW w:w="4449" w:type="dxa"/>
          </w:tcPr>
          <w:p w:rsidR="00AC2088" w:rsidRPr="00714E81" w:rsidRDefault="00AC2088" w:rsidP="007C05F5">
            <w:pPr>
              <w:tabs>
                <w:tab w:val="left" w:pos="252"/>
              </w:tabs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Schizophrenia Case Management in Rural China</w:t>
            </w:r>
          </w:p>
        </w:tc>
        <w:tc>
          <w:tcPr>
            <w:tcW w:w="1134" w:type="dxa"/>
          </w:tcPr>
          <w:p w:rsidR="00AC2088" w:rsidRPr="00714E81" w:rsidRDefault="00647F1D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龚雯洁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149,520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Improve Pre-hospital Care in China through Training </w:t>
            </w:r>
          </w:p>
        </w:tc>
        <w:tc>
          <w:tcPr>
            <w:tcW w:w="1134" w:type="dxa"/>
          </w:tcPr>
          <w:p w:rsidR="00AC2088" w:rsidRPr="00714E81" w:rsidRDefault="00647F1D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肖平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149,888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rPr>
          <w:trHeight w:val="416"/>
        </w:trPr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Intervention to Decrease Cost of COPD</w:t>
            </w:r>
          </w:p>
        </w:tc>
        <w:tc>
          <w:tcPr>
            <w:tcW w:w="1134" w:type="dxa"/>
          </w:tcPr>
          <w:p w:rsidR="00AC2088" w:rsidRPr="00714E81" w:rsidRDefault="00647F1D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严谨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Reduce Unnecessary Antibiotic Use for Childhood Fever</w:t>
            </w:r>
          </w:p>
        </w:tc>
        <w:tc>
          <w:tcPr>
            <w:tcW w:w="1134" w:type="dxa"/>
          </w:tcPr>
          <w:p w:rsidR="00AC2088" w:rsidRPr="003834C8" w:rsidRDefault="00AC2088" w:rsidP="003834C8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宋体" w:hint="eastAsia"/>
                <w:sz w:val="20"/>
                <w:szCs w:val="20"/>
              </w:rPr>
              <w:t>周旭东</w:t>
            </w:r>
          </w:p>
        </w:tc>
        <w:tc>
          <w:tcPr>
            <w:tcW w:w="1275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$100,200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浙江大学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Improve Maternal Health Services in Rural China</w:t>
            </w:r>
          </w:p>
        </w:tc>
        <w:tc>
          <w:tcPr>
            <w:tcW w:w="1134" w:type="dxa"/>
          </w:tcPr>
          <w:p w:rsidR="00AC2088" w:rsidRPr="003834C8" w:rsidRDefault="00AC2088" w:rsidP="003834C8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宋体" w:hint="eastAsia"/>
                <w:sz w:val="20"/>
                <w:szCs w:val="20"/>
              </w:rPr>
              <w:t>周欢</w:t>
            </w:r>
          </w:p>
        </w:tc>
        <w:tc>
          <w:tcPr>
            <w:tcW w:w="1275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$145,200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四川大学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The Effects of Provider Payment Method on Reducing Cost of Delivery</w:t>
            </w:r>
          </w:p>
        </w:tc>
        <w:tc>
          <w:tcPr>
            <w:tcW w:w="1134" w:type="dxa"/>
          </w:tcPr>
          <w:p w:rsidR="00AC2088" w:rsidRPr="003834C8" w:rsidRDefault="00AC2088" w:rsidP="003834C8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宋体" w:hint="eastAsia"/>
                <w:sz w:val="20"/>
                <w:szCs w:val="20"/>
              </w:rPr>
              <w:t>冯杏琳</w:t>
            </w:r>
          </w:p>
        </w:tc>
        <w:tc>
          <w:tcPr>
            <w:tcW w:w="1275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$117,832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北大医学部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The Impacts of DRGs Payment Reform in Beijing</w:t>
            </w:r>
          </w:p>
        </w:tc>
        <w:tc>
          <w:tcPr>
            <w:tcW w:w="1134" w:type="dxa"/>
          </w:tcPr>
          <w:p w:rsidR="00AC2088" w:rsidRPr="003834C8" w:rsidRDefault="00AC2088" w:rsidP="003834C8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宋体" w:hint="eastAsia"/>
                <w:sz w:val="20"/>
                <w:szCs w:val="20"/>
              </w:rPr>
              <w:t>简伟研</w:t>
            </w:r>
          </w:p>
        </w:tc>
        <w:tc>
          <w:tcPr>
            <w:tcW w:w="1275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$101,889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北大医学部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449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How to Attract Medical Students to Rural China?</w:t>
            </w:r>
          </w:p>
        </w:tc>
        <w:tc>
          <w:tcPr>
            <w:tcW w:w="1134" w:type="dxa"/>
          </w:tcPr>
          <w:p w:rsidR="00AC2088" w:rsidRPr="003834C8" w:rsidRDefault="00AC2088" w:rsidP="003834C8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宋体" w:hint="eastAsia"/>
                <w:sz w:val="20"/>
                <w:szCs w:val="20"/>
              </w:rPr>
              <w:t>李茜</w:t>
            </w:r>
          </w:p>
        </w:tc>
        <w:tc>
          <w:tcPr>
            <w:tcW w:w="1275" w:type="dxa"/>
          </w:tcPr>
          <w:p w:rsidR="00AC2088" w:rsidRPr="003834C8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834C8">
              <w:rPr>
                <w:rFonts w:ascii="Open Sans" w:hAnsi="Open Sans" w:cs="Open Sans"/>
                <w:sz w:val="20"/>
                <w:szCs w:val="20"/>
              </w:rPr>
              <w:t>$74,985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四川大学</w:t>
            </w:r>
          </w:p>
        </w:tc>
      </w:tr>
      <w:tr w:rsidR="00AC2088" w:rsidRPr="00714E81" w:rsidTr="00667B6E">
        <w:tc>
          <w:tcPr>
            <w:tcW w:w="9740" w:type="dxa"/>
            <w:gridSpan w:val="7"/>
          </w:tcPr>
          <w:p w:rsidR="00AC2088" w:rsidRPr="00863437" w:rsidRDefault="000E463A" w:rsidP="007C05F5">
            <w:pPr>
              <w:pStyle w:val="a3"/>
              <w:ind w:firstLine="480"/>
              <w:rPr>
                <w:rFonts w:ascii="Times New Roman" w:hAnsi="Times New Roman" w:cs="Times New Roman"/>
                <w:color w:val="00000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t>2013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 xml:space="preserve">theme: </w:t>
            </w:r>
            <w:r w:rsidRPr="00863437">
              <w:rPr>
                <w:rFonts w:ascii="Times New Roman" w:hAnsi="Times New Roman" w:cs="Times New Roman"/>
                <w:color w:val="000000"/>
              </w:rPr>
              <w:t xml:space="preserve">equity in health 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AC2088" w:rsidRPr="00714E81" w:rsidRDefault="00AC2088" w:rsidP="007C05F5">
            <w:pPr>
              <w:tabs>
                <w:tab w:val="left" w:pos="0"/>
              </w:tabs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Health Allowance for improving nutritional status and development of  the 3-5y left-behind children in poor rural areas of China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Lin Qian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146,000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Nourishing the Future: Targeting Infants and Their Caregivers to Reduce Under nutrition in Rural China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Xia Xiulong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九江学院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A randomized trial on using a comprehensive health literacy strategy to improve self-management skills in Chinese patients with type 2 diabetes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Xu Wanghong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复旦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Patterns of Cancer Screening, Incidence, and Treatment and Disparities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Sun Xiaojie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山东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A randomized controlled trial on rehabilitation through caregiver-delivered nurse-organized service programs for disabling stroke patients in rural China (The RECOVER trial)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Shi Jingpu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中国医科大学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Efficacy and Cost-effective of Family-Integrated-Caring Model for Stable Preterm Newborns in Intensive Care Units in China: A Multicenter Randomized Control Trial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Hei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 </w:t>
            </w: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Mingyan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135,000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Analyzing the effect of government subsidies for rural health insurance on equity of benefits: A marginal benefit incidence approach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Hu Min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120,000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复旦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The research on the optimal administration model of Chinese integrated social medical insurance system—from the perspective of the relational governance of the contract between the social </w:t>
            </w: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lastRenderedPageBreak/>
              <w:t>medical insurance agencies and healthcare providers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lastRenderedPageBreak/>
              <w:t>Wu Qifei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华中科技大学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Assessment of the health burden and sociodemographic characteristics associated with alcohol use in residents of China 45 years of age or older: a secondary data analysis using the nationally representative CHARLS dataset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Cheng Hui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26,000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上海交大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Patient-physician trust and mistrust in China: a biosocial investigation and policy evaluation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Cheng Yu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90,000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中山大学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The Impact of Hospital Competition on Healthcare Cost and Quality in China: An Empirical Study Using the Market Concentration Approach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Pan Jie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100,000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四川大学</w:t>
            </w:r>
          </w:p>
        </w:tc>
      </w:tr>
      <w:tr w:rsidR="00AC2088" w:rsidRPr="00714E81" w:rsidTr="00667B6E">
        <w:tc>
          <w:tcPr>
            <w:tcW w:w="9740" w:type="dxa"/>
            <w:gridSpan w:val="7"/>
          </w:tcPr>
          <w:p w:rsidR="00AC2088" w:rsidRPr="00863437" w:rsidRDefault="000E463A" w:rsidP="00863437">
            <w:pPr>
              <w:pStyle w:val="a3"/>
              <w:ind w:firstLine="480"/>
              <w:rPr>
                <w:rFonts w:ascii="Times New Roman" w:hAnsi="Times New Roman" w:cs="Times New Roman"/>
                <w:color w:val="00000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t>2014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 xml:space="preserve">theme: </w:t>
            </w:r>
            <w:r w:rsidRPr="00863437">
              <w:rPr>
                <w:rFonts w:ascii="Times New Roman" w:hAnsi="Times New Roman" w:cs="Times New Roman"/>
                <w:color w:val="000000"/>
              </w:rPr>
              <w:t>equity in health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2014</w:t>
            </w: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Reduction of infection in neonatal intensive care units using the Evidence-based Practice for Improving Quality (REIN-EPIQ)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Cao Yun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复旦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Management and intervention strategies for women with cervical precancerosis through screening programme in rural China: a cluster randomized controlled trial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Li Shunping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148,000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山东大学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Measuring the effects of the national essential medicine policy on equitable access to affordable, high-quality essential diabetes medicines in rural western China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Fang Yu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144,000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西安交通大学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Healthcare Access and Acute Cardiovascular Event (HAACE) Project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Ma Xiaoguang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浙江大学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A corhort study on cost-effectiveness evaluation of health care services for Alzheimer’s Disease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QiuPeiyuan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四川大学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Maternal lifestyle and nutritional status in relation to pregnancy and infant health outcomes: Evidence-based policy options for Western China</w:t>
            </w:r>
          </w:p>
        </w:tc>
        <w:tc>
          <w:tcPr>
            <w:tcW w:w="1134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sz w:val="20"/>
                <w:szCs w:val="20"/>
              </w:rPr>
              <w:t>Sun Xin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四川大学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The Effects of Family</w:t>
            </w:r>
            <w:r w:rsidRPr="00714E81">
              <w:rPr>
                <w:rFonts w:ascii="宋体" w:hAnsi="宋体" w:cs="宋体" w:hint="eastAsia"/>
                <w:kern w:val="0"/>
                <w:sz w:val="20"/>
                <w:szCs w:val="20"/>
              </w:rPr>
              <w:t>‐</w:t>
            </w: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Clinician Shared Decision</w:t>
            </w:r>
            <w:r w:rsidRPr="00714E81">
              <w:rPr>
                <w:rFonts w:ascii="宋体" w:hAnsi="宋体" w:cs="宋体" w:hint="eastAsia"/>
                <w:kern w:val="0"/>
                <w:sz w:val="20"/>
                <w:szCs w:val="20"/>
              </w:rPr>
              <w:t>‐</w:t>
            </w: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Making Model on Patient</w:t>
            </w:r>
            <w:r w:rsidRPr="00714E81">
              <w:rPr>
                <w:rFonts w:ascii="宋体" w:hAnsi="宋体" w:cs="宋体" w:hint="eastAsia"/>
                <w:kern w:val="0"/>
                <w:sz w:val="20"/>
                <w:szCs w:val="20"/>
              </w:rPr>
              <w:t>‐</w:t>
            </w: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Centered Care in Advanced Critical Illness: A Multicenter Randomized Control Trial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Liu Xinchun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中南大学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Cohort study of medical graduates with compulsory services in rural areas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Liu Xiaoyun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142,000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北大医学部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Multi-level determinants of failure to receive complete measles vaccination in endemic areas of Guangxi</w:t>
            </w:r>
          </w:p>
        </w:tc>
        <w:tc>
          <w:tcPr>
            <w:tcW w:w="1134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Tang Xianyan</w:t>
            </w:r>
          </w:p>
        </w:tc>
        <w:tc>
          <w:tcPr>
            <w:tcW w:w="1275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50,000</w:t>
            </w:r>
          </w:p>
        </w:tc>
        <w:tc>
          <w:tcPr>
            <w:tcW w:w="1693" w:type="dxa"/>
          </w:tcPr>
          <w:p w:rsidR="00AC2088" w:rsidRPr="00714E81" w:rsidRDefault="00AC2088" w:rsidP="007C05F5">
            <w:pPr>
              <w:spacing w:before="100" w:beforeAutospacing="1" w:after="100" w:afterAutospacing="1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kern w:val="0"/>
                <w:sz w:val="20"/>
                <w:szCs w:val="20"/>
              </w:rPr>
              <w:t>广西医科大学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sz w:val="20"/>
                <w:szCs w:val="20"/>
              </w:rPr>
              <w:t>Rural schizophrenia evaluation</w:t>
            </w:r>
          </w:p>
        </w:tc>
        <w:tc>
          <w:tcPr>
            <w:tcW w:w="1134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sz w:val="20"/>
                <w:szCs w:val="20"/>
              </w:rPr>
              <w:t>Luo Hongye</w:t>
            </w:r>
          </w:p>
        </w:tc>
        <w:tc>
          <w:tcPr>
            <w:tcW w:w="1275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sz w:val="20"/>
                <w:szCs w:val="20"/>
              </w:rPr>
              <w:t>88,000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广西医科大</w:t>
            </w:r>
          </w:p>
        </w:tc>
      </w:tr>
      <w:tr w:rsidR="00AC2088" w:rsidRPr="00714E81" w:rsidTr="00667B6E">
        <w:tc>
          <w:tcPr>
            <w:tcW w:w="9740" w:type="dxa"/>
            <w:gridSpan w:val="7"/>
          </w:tcPr>
          <w:p w:rsidR="00AC2088" w:rsidRPr="00863437" w:rsidRDefault="000E463A" w:rsidP="00863437">
            <w:pPr>
              <w:pStyle w:val="a3"/>
              <w:ind w:firstLine="480"/>
              <w:rPr>
                <w:rFonts w:ascii="Times New Roman" w:hAnsi="Times New Roman" w:cs="Times New Roman"/>
                <w:color w:val="00000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t>2015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 xml:space="preserve">theme: </w:t>
            </w:r>
            <w:r w:rsidRPr="00863437">
              <w:rPr>
                <w:rFonts w:ascii="Times New Roman" w:hAnsi="Times New Roman" w:cs="Times New Roman"/>
                <w:color w:val="000000"/>
              </w:rPr>
              <w:t>quality of care and environmental health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AC2088" w:rsidRPr="00714E81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714E81">
              <w:rPr>
                <w:rFonts w:ascii="Open Sans" w:hAnsi="Open Sans" w:cs="Open Sans"/>
                <w:kern w:val="0"/>
                <w:sz w:val="20"/>
                <w:szCs w:val="20"/>
              </w:rPr>
              <w:t>2015</w:t>
            </w: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Pharmaceutical reimbursement policy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Bin Jiang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116,000</w:t>
            </w:r>
          </w:p>
        </w:tc>
        <w:tc>
          <w:tcPr>
            <w:tcW w:w="1693" w:type="dxa"/>
          </w:tcPr>
          <w:p w:rsidR="00AC2088" w:rsidRPr="00714E81" w:rsidRDefault="00AC2088" w:rsidP="008F5549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北大医学部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Quality variation of EMC</w:t>
            </w:r>
          </w:p>
          <w:p w:rsidR="00AC2088" w:rsidRPr="00125B16" w:rsidRDefault="00AC2088" w:rsidP="00E713FB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Quality Variation in Hospital Emergency Medical Care (EMC) and Impact of Quality Disclosure on Improvement of EMC</w:t>
            </w:r>
            <w:r w:rsidRPr="00125B16">
              <w:rPr>
                <w:rFonts w:ascii="Open Sans" w:hAnsi="Open Sans" w:cs="宋体" w:hint="eastAsia"/>
                <w:sz w:val="20"/>
                <w:szCs w:val="20"/>
              </w:rPr>
              <w:t>运用信息披露工具提高院前急救医疗质量的干预研究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Yixiang Huang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714E81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714E81">
              <w:rPr>
                <w:rFonts w:ascii="Open Sans" w:hAnsi="Open Sans" w:cs="宋体" w:hint="eastAsia"/>
                <w:sz w:val="20"/>
                <w:szCs w:val="20"/>
              </w:rPr>
              <w:t>中山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County level public hospital reform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Pengqian Fang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147,000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华中科大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Diabetes care adherence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Ruwei Hu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148,000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中山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Capitation payment system and cost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Luyang Zhang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复旦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Mobile phone smoking cessation</w:t>
            </w:r>
          </w:p>
        </w:tc>
        <w:tc>
          <w:tcPr>
            <w:tcW w:w="1134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Liao Yanhui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中南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Western China clinical training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Zhongliang Zhou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西安交大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Urbanization and air pollution</w:t>
            </w:r>
          </w:p>
        </w:tc>
        <w:tc>
          <w:tcPr>
            <w:tcW w:w="1134" w:type="dxa"/>
          </w:tcPr>
          <w:p w:rsidR="00AC2088" w:rsidRPr="00125B16" w:rsidRDefault="00AC2088" w:rsidP="00125B16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Furong Deng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145,000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北大医学部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Quality of life of Shidu families</w:t>
            </w:r>
          </w:p>
        </w:tc>
        <w:tc>
          <w:tcPr>
            <w:tcW w:w="1134" w:type="dxa"/>
          </w:tcPr>
          <w:p w:rsidR="00AC2088" w:rsidRPr="00125B16" w:rsidRDefault="00AC2088" w:rsidP="0085425E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Yang Wang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132,000</w:t>
            </w:r>
          </w:p>
        </w:tc>
        <w:tc>
          <w:tcPr>
            <w:tcW w:w="1693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sz w:val="20"/>
                <w:szCs w:val="20"/>
              </w:rPr>
              <w:t>中国医科大</w:t>
            </w:r>
          </w:p>
        </w:tc>
      </w:tr>
      <w:tr w:rsidR="00AC2088" w:rsidRPr="00714E81" w:rsidTr="00667B6E">
        <w:tc>
          <w:tcPr>
            <w:tcW w:w="437" w:type="dxa"/>
          </w:tcPr>
          <w:p w:rsidR="00AC2088" w:rsidRPr="00714E81" w:rsidRDefault="00AC208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AC2088" w:rsidRPr="00714E81" w:rsidRDefault="00AC208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Health effect of PM2.5 in Beijing</w:t>
            </w:r>
          </w:p>
        </w:tc>
        <w:tc>
          <w:tcPr>
            <w:tcW w:w="1134" w:type="dxa"/>
          </w:tcPr>
          <w:p w:rsidR="00AC2088" w:rsidRPr="00125B16" w:rsidRDefault="00AC2088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Qun Xu</w:t>
            </w:r>
          </w:p>
        </w:tc>
        <w:tc>
          <w:tcPr>
            <w:tcW w:w="1275" w:type="dxa"/>
          </w:tcPr>
          <w:p w:rsidR="00AC2088" w:rsidRPr="00125B16" w:rsidRDefault="00AC2088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125B16">
              <w:rPr>
                <w:rFonts w:ascii="Open Sans" w:hAnsi="Open Sans" w:cs="Open Sans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AC2088" w:rsidRPr="00125B16" w:rsidRDefault="00AC2088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125B16">
              <w:rPr>
                <w:rFonts w:ascii="Open Sans" w:hAnsi="Open Sans" w:cs="宋体" w:hint="eastAsia"/>
                <w:kern w:val="0"/>
                <w:sz w:val="20"/>
                <w:szCs w:val="20"/>
              </w:rPr>
              <w:t>协和</w:t>
            </w:r>
          </w:p>
          <w:p w:rsidR="00AC2088" w:rsidRPr="00125B16" w:rsidRDefault="00AC2088" w:rsidP="007C05F5">
            <w:pPr>
              <w:pStyle w:val="a3"/>
              <w:ind w:firstLine="48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79A4" w:rsidRPr="00714E81" w:rsidTr="00667B6E">
        <w:tc>
          <w:tcPr>
            <w:tcW w:w="9740" w:type="dxa"/>
            <w:gridSpan w:val="7"/>
          </w:tcPr>
          <w:p w:rsidR="003B79A4" w:rsidRPr="00863437" w:rsidRDefault="000E463A" w:rsidP="00863437">
            <w:pPr>
              <w:pStyle w:val="a3"/>
              <w:ind w:firstLine="480"/>
              <w:rPr>
                <w:rFonts w:ascii="Times New Roman" w:hAnsi="Times New Roman" w:cs="Times New Roman"/>
                <w:color w:val="00000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t>2016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 xml:space="preserve">theme: </w:t>
            </w:r>
            <w:r w:rsidRPr="00863437">
              <w:rPr>
                <w:rFonts w:ascii="Times New Roman" w:hAnsi="Times New Roman" w:cs="Times New Roman"/>
                <w:color w:val="000000"/>
              </w:rPr>
              <w:t>advance quality with equity in China’s health system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C02C23" w:rsidRPr="00714E81" w:rsidRDefault="000E1468" w:rsidP="00C02C23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016</w:t>
            </w:r>
          </w:p>
        </w:tc>
        <w:tc>
          <w:tcPr>
            <w:tcW w:w="4686" w:type="dxa"/>
            <w:gridSpan w:val="2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C02C23">
              <w:rPr>
                <w:rFonts w:ascii="Open Sans" w:hAnsi="Open Sans" w:cs="Open Sans"/>
                <w:sz w:val="20"/>
                <w:szCs w:val="20"/>
              </w:rPr>
              <w:t>Diabetes prevention program for rural women with prior gestational diabetes mellitus:  A multi-site randomized clinical trial</w:t>
            </w:r>
          </w:p>
        </w:tc>
        <w:tc>
          <w:tcPr>
            <w:tcW w:w="1134" w:type="dxa"/>
          </w:tcPr>
          <w:p w:rsidR="00C02C23" w:rsidRPr="00125B16" w:rsidRDefault="00C02C23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sz w:val="20"/>
                <w:szCs w:val="20"/>
              </w:rPr>
              <w:t>Guo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Jia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sz w:val="20"/>
                <w:szCs w:val="20"/>
              </w:rPr>
              <w:t>150,000</w:t>
            </w:r>
          </w:p>
        </w:tc>
        <w:tc>
          <w:tcPr>
            <w:tcW w:w="1693" w:type="dxa"/>
          </w:tcPr>
          <w:p w:rsidR="00C02C23" w:rsidRPr="003B79A4" w:rsidRDefault="00C02C23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中南</w:t>
            </w:r>
            <w:r w:rsidR="00C056FB">
              <w:rPr>
                <w:rFonts w:ascii="Open Sans" w:hAnsi="Open Sans" w:cs="Open Sans" w:hint="eastAsia"/>
                <w:kern w:val="0"/>
                <w:sz w:val="20"/>
                <w:szCs w:val="20"/>
              </w:rPr>
              <w:t>大学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3B79A4" w:rsidRDefault="00C02C23" w:rsidP="00C02C23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Dynamic network analysis on the effect of reimbursement method on care seeking behavior and cost-coping strategy among migrant and informal workers with catastrophic illness. </w:t>
            </w:r>
          </w:p>
        </w:tc>
        <w:tc>
          <w:tcPr>
            <w:tcW w:w="1134" w:type="dxa"/>
          </w:tcPr>
          <w:p w:rsidR="00C02C23" w:rsidRPr="00125B16" w:rsidRDefault="00C02C23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Niu Li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C02C23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九江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Optimizing implementation of the National Continuing Management and Intervention Program for Psychoses in western areas of China</w:t>
            </w:r>
          </w:p>
        </w:tc>
        <w:tc>
          <w:tcPr>
            <w:tcW w:w="1134" w:type="dxa"/>
          </w:tcPr>
          <w:p w:rsidR="00C02C23" w:rsidRPr="00125B16" w:rsidRDefault="00C02C23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Wang Zhizhong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3B79A4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宁夏医科大学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3B79A4" w:rsidRDefault="003B79A4" w:rsidP="003B79A4">
            <w:pPr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kern w:val="0"/>
                <w:sz w:val="20"/>
                <w:szCs w:val="20"/>
              </w:rPr>
              <w:t>Measuring hospital quality of care in China: a framework and its applications</w:t>
            </w:r>
          </w:p>
        </w:tc>
        <w:tc>
          <w:tcPr>
            <w:tcW w:w="1134" w:type="dxa"/>
          </w:tcPr>
          <w:p w:rsidR="00C02C23" w:rsidRPr="00125B16" w:rsidRDefault="003B79A4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Jian Weiyan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3B79A4" w:rsidP="003B79A4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北大医学部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3B79A4" w:rsidRDefault="003B79A4" w:rsidP="003B79A4">
            <w:pPr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kern w:val="0"/>
                <w:sz w:val="20"/>
                <w:szCs w:val="20"/>
              </w:rPr>
              <w:t>Building a question answering system to facilitate the practice and training of general practitioners in China.</w:t>
            </w:r>
          </w:p>
        </w:tc>
        <w:tc>
          <w:tcPr>
            <w:tcW w:w="1134" w:type="dxa"/>
          </w:tcPr>
          <w:p w:rsidR="00C02C23" w:rsidRPr="00125B16" w:rsidRDefault="003B79A4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Zhu Weiguo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3B79A4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协和</w:t>
            </w:r>
          </w:p>
        </w:tc>
      </w:tr>
      <w:tr w:rsidR="003B79A4" w:rsidRPr="00714E81" w:rsidTr="00667B6E">
        <w:tc>
          <w:tcPr>
            <w:tcW w:w="437" w:type="dxa"/>
          </w:tcPr>
          <w:p w:rsidR="003B79A4" w:rsidRPr="00714E81" w:rsidRDefault="003B79A4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3B79A4" w:rsidRPr="00714E81" w:rsidRDefault="003B79A4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3B79A4" w:rsidRPr="003B79A4" w:rsidRDefault="003B79A4" w:rsidP="003B79A4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kern w:val="0"/>
                <w:sz w:val="20"/>
                <w:szCs w:val="20"/>
              </w:rPr>
              <w:t>Point of Care (POC) for Cervical Cancer Screening and Management in Low-resource Settings in China</w:t>
            </w:r>
          </w:p>
        </w:tc>
        <w:tc>
          <w:tcPr>
            <w:tcW w:w="1134" w:type="dxa"/>
          </w:tcPr>
          <w:p w:rsidR="003B79A4" w:rsidRPr="003B79A4" w:rsidRDefault="003B79A4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Zhao Fanghui.</w:t>
            </w:r>
          </w:p>
        </w:tc>
        <w:tc>
          <w:tcPr>
            <w:tcW w:w="1275" w:type="dxa"/>
          </w:tcPr>
          <w:p w:rsidR="003B79A4" w:rsidRPr="00125B16" w:rsidRDefault="003B79A4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3B79A4" w:rsidRPr="003B79A4" w:rsidRDefault="003B79A4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协和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125B16" w:rsidRDefault="003B79A4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Mapping of and Strategies to Improve, Access to Public Health Services Among Migrants in Urban China</w:t>
            </w:r>
          </w:p>
        </w:tc>
        <w:tc>
          <w:tcPr>
            <w:tcW w:w="1134" w:type="dxa"/>
          </w:tcPr>
          <w:p w:rsidR="00C02C23" w:rsidRPr="00125B16" w:rsidRDefault="003B79A4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Zhou Chengchao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3B79A4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山东大学</w:t>
            </w:r>
          </w:p>
        </w:tc>
      </w:tr>
      <w:tr w:rsidR="00C02C23" w:rsidRPr="00714E81" w:rsidTr="00667B6E">
        <w:tc>
          <w:tcPr>
            <w:tcW w:w="437" w:type="dxa"/>
          </w:tcPr>
          <w:p w:rsidR="00C02C23" w:rsidRPr="00714E81" w:rsidRDefault="00C02C23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C02C23" w:rsidRPr="00714E81" w:rsidRDefault="00C02C23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C02C23" w:rsidRPr="00125B16" w:rsidRDefault="003B79A4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Effect of Health Insurance Types on Physician Quality of Care in outpatient county hospital settings of Guizhou</w:t>
            </w:r>
          </w:p>
        </w:tc>
        <w:tc>
          <w:tcPr>
            <w:tcW w:w="1134" w:type="dxa"/>
          </w:tcPr>
          <w:p w:rsidR="00C02C23" w:rsidRPr="00125B16" w:rsidRDefault="003B79A4" w:rsidP="001C39EF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  <w:r w:rsidRPr="003B79A4">
              <w:rPr>
                <w:rFonts w:ascii="Open Sans" w:hAnsi="Open Sans" w:cs="Open Sans"/>
                <w:sz w:val="20"/>
                <w:szCs w:val="20"/>
              </w:rPr>
              <w:t>Dong Xu</w:t>
            </w:r>
          </w:p>
        </w:tc>
        <w:tc>
          <w:tcPr>
            <w:tcW w:w="1275" w:type="dxa"/>
          </w:tcPr>
          <w:p w:rsidR="00C02C23" w:rsidRPr="00125B16" w:rsidRDefault="00C02C23" w:rsidP="00C44F91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93" w:type="dxa"/>
          </w:tcPr>
          <w:p w:rsidR="00C02C23" w:rsidRPr="003B79A4" w:rsidRDefault="003B79A4" w:rsidP="007C05F5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3B79A4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中山大学</w:t>
            </w:r>
          </w:p>
        </w:tc>
      </w:tr>
      <w:tr w:rsidR="000E463A" w:rsidRPr="00714E81" w:rsidTr="00667B6E">
        <w:tc>
          <w:tcPr>
            <w:tcW w:w="9740" w:type="dxa"/>
            <w:gridSpan w:val="7"/>
          </w:tcPr>
          <w:p w:rsidR="000E463A" w:rsidRPr="00863437" w:rsidRDefault="000E463A" w:rsidP="00863437">
            <w:pPr>
              <w:pStyle w:val="a3"/>
              <w:ind w:firstLine="480"/>
              <w:rPr>
                <w:rFonts w:ascii="Times New Roman" w:hAnsi="Times New Roman" w:cs="Times New Roman"/>
                <w:color w:val="000000"/>
              </w:rPr>
            </w:pPr>
            <w:r w:rsidRPr="00863437">
              <w:rPr>
                <w:rFonts w:ascii="Times New Roman" w:hAnsi="Times New Roman" w:cs="Times New Roman" w:hint="eastAsia"/>
                <w:color w:val="000000"/>
              </w:rPr>
              <w:t>2017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>年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63A59">
              <w:rPr>
                <w:rFonts w:ascii="Times New Roman" w:hAnsi="Times New Roman" w:cs="Times New Roman"/>
                <w:color w:val="000000"/>
              </w:rPr>
              <w:t>theme:</w:t>
            </w:r>
            <w:r w:rsidRPr="00863437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863437">
              <w:rPr>
                <w:rFonts w:ascii="Times New Roman" w:hAnsi="Times New Roman" w:cs="Times New Roman"/>
                <w:color w:val="000000"/>
              </w:rPr>
              <w:t>improve quality and equity in China’s health system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5C2969" w:rsidRPr="00714E81" w:rsidRDefault="000E1468" w:rsidP="004C03E1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017</w:t>
            </w: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Aged Care Clinical Mentoring Model of Change in Nursing Homes in China: A Cluster Randomized Controlled Trial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Feng Hui</w:t>
            </w:r>
          </w:p>
        </w:tc>
        <w:tc>
          <w:tcPr>
            <w:tcW w:w="1275" w:type="dxa"/>
          </w:tcPr>
          <w:p w:rsidR="005C2969" w:rsidRPr="00863437" w:rsidRDefault="00B04F1B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中南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Tracking and Evaluation of Health Services Quality (TEQ) at Village and Township Clinics in Rural Northwestern China – Tools for Capacity Building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Yang Kehu</w:t>
            </w:r>
          </w:p>
        </w:tc>
        <w:tc>
          <w:tcPr>
            <w:tcW w:w="1275" w:type="dxa"/>
          </w:tcPr>
          <w:p w:rsidR="005C2969" w:rsidRPr="00863437" w:rsidRDefault="00B04F1B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兰州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The impact of clinical pharmacy services on the quality use of medicines in context of China’s healthcare provider payment reform: a multicenter cluster-randomized controlled trial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Li Xin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</w:t>
            </w:r>
            <w:r w:rsidR="00B04F1B">
              <w:rPr>
                <w:rFonts w:ascii="Open Sans" w:hAnsi="Open Sans" w:cs="Open Sans"/>
                <w:kern w:val="0"/>
                <w:sz w:val="20"/>
                <w:szCs w:val="20"/>
              </w:rPr>
              <w:t>,</w:t>
            </w: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南京医科大学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 subsidy program of gestational diabetes mellitus screening and lifestyle treatment in rural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Fang Hai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北医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Promoting Equity and Improving Household Economic Productivity Through Cataract Surgery in Rural China: A Cluster-Randomized Controlled Trial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Ma Xiaochen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北医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Monitoring inequity along the continuum of Maternal, Neonatal and Child Health services in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Feng Xinglin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北医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Burden of Antimicrobial Resistance in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Shi Luwen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北医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Monitoring the quality of inpatient care in tertiary hospitals utilizing quality indicators with risk-adjustment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Zhou Huixuan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协和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Management of Hypertension in Western China: A Smartphone and WeChat-based Disease Management System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Luo Pengli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青海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Spatial Access to Maternal and Child Health Care: An Empirical Study in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Pan Jie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川大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Innovative assessment tool to optimize spatial equity of healthcare system in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Lai Yingsi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中山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 randomized Controlled Trial of an innovative and integrated patient-centered mHealth intervention to improve mental health of people living with HIV/AIDS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Guo Yan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中山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Research on Equalization of Basic Public Health Service of Rural-to-urban Migrants: Based on Longitudinal Data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Wang Peigang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武汉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 web-based support program for dementia caregivers in home settings: A randomized clinical trial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Wang Jing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 w:hint="eastAsia"/>
                <w:kern w:val="0"/>
                <w:sz w:val="20"/>
                <w:szCs w:val="20"/>
              </w:rPr>
              <w:t>上海交大</w:t>
            </w:r>
          </w:p>
        </w:tc>
      </w:tr>
      <w:tr w:rsidR="00DD270D" w:rsidRPr="00714E81" w:rsidTr="00667B6E">
        <w:tc>
          <w:tcPr>
            <w:tcW w:w="9740" w:type="dxa"/>
            <w:gridSpan w:val="7"/>
          </w:tcPr>
          <w:p w:rsidR="00DD270D" w:rsidRDefault="00DD270D" w:rsidP="00863437">
            <w:pPr>
              <w:pStyle w:val="Default"/>
              <w:rPr>
                <w:rFonts w:ascii="宋体" w:hAnsi="宋体" w:cs="宋体"/>
              </w:rPr>
            </w:pPr>
            <w:r w:rsidRPr="00863437">
              <w:rPr>
                <w:rFonts w:eastAsia="Times New Roman" w:hint="eastAsia"/>
              </w:rPr>
              <w:t>2</w:t>
            </w:r>
            <w:r w:rsidRPr="00863437">
              <w:rPr>
                <w:rFonts w:eastAsia="Times New Roman"/>
              </w:rPr>
              <w:t>018</w:t>
            </w:r>
            <w:r w:rsidRPr="00863437">
              <w:rPr>
                <w:rFonts w:ascii="宋体" w:hAnsi="宋体" w:cs="宋体" w:hint="eastAsia"/>
              </w:rPr>
              <w:t>年</w:t>
            </w:r>
            <w:r w:rsidR="00063A59">
              <w:rPr>
                <w:rFonts w:ascii="宋体" w:hAnsi="宋体" w:cs="宋体" w:hint="eastAsia"/>
              </w:rPr>
              <w:t xml:space="preserve"> </w:t>
            </w:r>
            <w:r w:rsidR="00063A59">
              <w:t>theme:</w:t>
            </w:r>
            <w:r w:rsidR="00863437" w:rsidRPr="00863437">
              <w:rPr>
                <w:rFonts w:eastAsia="Times New Roman" w:hint="eastAsia"/>
              </w:rPr>
              <w:t xml:space="preserve"> </w:t>
            </w:r>
            <w:r w:rsidR="00863437" w:rsidRPr="00863437">
              <w:rPr>
                <w:rFonts w:eastAsia="Times New Roman"/>
              </w:rPr>
              <w:t>national health reform</w:t>
            </w:r>
            <w:r w:rsidR="00863437" w:rsidRPr="00863437">
              <w:rPr>
                <w:rFonts w:eastAsia="Times New Roman" w:hint="eastAsia"/>
              </w:rPr>
              <w:t xml:space="preserve">: </w:t>
            </w:r>
            <w:r w:rsidR="00863437" w:rsidRPr="00863437">
              <w:rPr>
                <w:rFonts w:eastAsia="Times New Roman"/>
              </w:rPr>
              <w:t>primary health care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5C2969" w:rsidRPr="00714E81" w:rsidRDefault="000E1468" w:rsidP="00DD270D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018</w:t>
            </w: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The Shenyang Healthy Children Project (SHCP): Formative Research to Develop Family and Community-Based Intervention to Reduce Childhood Obesity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WEN Deliang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CMU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Establishing and Evaluating Physician-Pharmacist Collaborative Clinics to Manage Patients with Type 2 Diabetes in Primary Hospitals in Hunan Province: A Multi-site Randomized Controlled Trial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XU Ping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CSU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Constructing an Information-based Community Medical Treatment Alliance to Promote Development of Stroke Secondary Prevention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YANG Chunxiao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HMU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Performance and Mobility of General Practitioners in China’s Rural Health Labor Market: A Prospective Cohort Study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LIU Xiaoyun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PKUHSC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Analyzing the mechanism of implementing telemedicine to strengthen medical function of primary care facilities in remote areas--based on normalization process theory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XU Jin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PKUHSC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A Decade of National Essential Public Health Services: Measuring Its Progress with an Integrative Framework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YOU Lili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PUMC</w:t>
            </w:r>
          </w:p>
        </w:tc>
      </w:tr>
      <w:tr w:rsidR="005A6B29" w:rsidRPr="00714E81" w:rsidTr="00667B6E">
        <w:tc>
          <w:tcPr>
            <w:tcW w:w="437" w:type="dxa"/>
          </w:tcPr>
          <w:p w:rsidR="005A6B29" w:rsidRPr="00714E81" w:rsidRDefault="005A6B29" w:rsidP="005A6B29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A6B29" w:rsidRPr="00714E81" w:rsidRDefault="005A6B29" w:rsidP="005A6B29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Evaluating the Quality of Primary Care for the Early Diagnosis and Treatment of Non-Communicable Diseases in China’s Rural Health System</w:t>
            </w:r>
          </w:p>
        </w:tc>
        <w:tc>
          <w:tcPr>
            <w:tcW w:w="1134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ZHOU Huan</w:t>
            </w:r>
          </w:p>
        </w:tc>
        <w:tc>
          <w:tcPr>
            <w:tcW w:w="1275" w:type="dxa"/>
          </w:tcPr>
          <w:p w:rsidR="005A6B29" w:rsidRPr="00863437" w:rsidRDefault="005A6B29" w:rsidP="005A6B29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SCU</w:t>
            </w:r>
          </w:p>
        </w:tc>
      </w:tr>
      <w:tr w:rsidR="005A6B29" w:rsidRPr="00714E81" w:rsidTr="00667B6E">
        <w:tc>
          <w:tcPr>
            <w:tcW w:w="437" w:type="dxa"/>
          </w:tcPr>
          <w:p w:rsidR="005A6B29" w:rsidRPr="00714E81" w:rsidRDefault="005A6B29" w:rsidP="005A6B29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A6B29" w:rsidRPr="00714E81" w:rsidRDefault="005A6B29" w:rsidP="005A6B29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Efficacy of self-monitored blood pressure telemonitoring in community hypertension control: an unmasked randomised controlled trial</w:t>
            </w:r>
          </w:p>
        </w:tc>
        <w:tc>
          <w:tcPr>
            <w:tcW w:w="1134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LI Hui</w:t>
            </w:r>
          </w:p>
        </w:tc>
        <w:tc>
          <w:tcPr>
            <w:tcW w:w="1275" w:type="dxa"/>
          </w:tcPr>
          <w:p w:rsidR="005A6B29" w:rsidRPr="00863437" w:rsidRDefault="005A6B29" w:rsidP="005A6B29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SDU</w:t>
            </w:r>
          </w:p>
        </w:tc>
      </w:tr>
      <w:tr w:rsidR="005A6B29" w:rsidRPr="00714E81" w:rsidTr="00667B6E">
        <w:tc>
          <w:tcPr>
            <w:tcW w:w="437" w:type="dxa"/>
          </w:tcPr>
          <w:p w:rsidR="005A6B29" w:rsidRPr="00714E81" w:rsidRDefault="005A6B29" w:rsidP="005A6B29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A6B29" w:rsidRPr="00714E81" w:rsidRDefault="005A6B29" w:rsidP="005A6B29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The impact of the gate-keeping policies of China’s primary health-care model on the future burden of tuberculosis in China: a mathematical modeling study</w:t>
            </w:r>
          </w:p>
        </w:tc>
        <w:tc>
          <w:tcPr>
            <w:tcW w:w="1134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LI Jinghua</w:t>
            </w:r>
          </w:p>
        </w:tc>
        <w:tc>
          <w:tcPr>
            <w:tcW w:w="1275" w:type="dxa"/>
          </w:tcPr>
          <w:p w:rsidR="005A6B29" w:rsidRPr="00863437" w:rsidRDefault="005A6B29" w:rsidP="005A6B29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A6B29" w:rsidRPr="00863437" w:rsidRDefault="005A6B29" w:rsidP="005A6B29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SYSU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Evaluating Quality of Primary Health Care with Smartphone-Based Virtual Patients: A Multicenter Development and Validation Study in Seven Provinces of China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LIAO Jing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80, 000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SYSU</w:t>
            </w:r>
          </w:p>
        </w:tc>
      </w:tr>
      <w:tr w:rsidR="005C2969" w:rsidRPr="00714E81" w:rsidTr="00667B6E">
        <w:tc>
          <w:tcPr>
            <w:tcW w:w="437" w:type="dxa"/>
          </w:tcPr>
          <w:p w:rsidR="005C2969" w:rsidRPr="00714E81" w:rsidRDefault="005C2969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5C2969" w:rsidRPr="00714E81" w:rsidRDefault="005C2969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How Might Artificial Intelligence be Best Applied in China’s Multitiered Medical System? A Promotion Policy Evaluation Based on a Case Study of Ophthalmic Robots</w:t>
            </w:r>
          </w:p>
        </w:tc>
        <w:tc>
          <w:tcPr>
            <w:tcW w:w="1134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YE Tiantian</w:t>
            </w:r>
          </w:p>
        </w:tc>
        <w:tc>
          <w:tcPr>
            <w:tcW w:w="1275" w:type="dxa"/>
          </w:tcPr>
          <w:p w:rsidR="005C2969" w:rsidRPr="00863437" w:rsidRDefault="005A6B2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40, 000</w:t>
            </w:r>
          </w:p>
        </w:tc>
        <w:tc>
          <w:tcPr>
            <w:tcW w:w="1693" w:type="dxa"/>
          </w:tcPr>
          <w:p w:rsidR="005C2969" w:rsidRPr="00863437" w:rsidRDefault="005C2969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63437">
              <w:rPr>
                <w:rFonts w:ascii="Open Sans" w:hAnsi="Open Sans" w:cs="Open Sans"/>
                <w:kern w:val="0"/>
                <w:sz w:val="20"/>
                <w:szCs w:val="20"/>
              </w:rPr>
              <w:t>SYSU</w:t>
            </w:r>
          </w:p>
        </w:tc>
      </w:tr>
      <w:tr w:rsidR="008421EA" w:rsidRPr="00714E81" w:rsidTr="00667B6E">
        <w:tc>
          <w:tcPr>
            <w:tcW w:w="9740" w:type="dxa"/>
            <w:gridSpan w:val="7"/>
          </w:tcPr>
          <w:p w:rsidR="008421EA" w:rsidRPr="00863437" w:rsidRDefault="008421EA" w:rsidP="00416B8E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416B8E">
              <w:rPr>
                <w:rFonts w:eastAsia="Times New Roman" w:hint="eastAsia"/>
              </w:rPr>
              <w:t>2</w:t>
            </w:r>
            <w:r w:rsidRPr="00416B8E">
              <w:rPr>
                <w:rFonts w:eastAsia="Times New Roman"/>
              </w:rPr>
              <w:t>019</w:t>
            </w:r>
            <w:r w:rsidRPr="00416B8E">
              <w:rPr>
                <w:rFonts w:ascii="宋体" w:hAnsi="宋体" w:cs="宋体" w:hint="eastAsia"/>
              </w:rPr>
              <w:t>年</w:t>
            </w:r>
            <w:r w:rsidR="00416B8E" w:rsidRPr="00416B8E">
              <w:rPr>
                <w:rFonts w:eastAsia="Times New Roman" w:hint="eastAsia"/>
              </w:rPr>
              <w:t xml:space="preserve"> </w:t>
            </w:r>
            <w:r w:rsidR="00416B8E" w:rsidRPr="00416B8E">
              <w:rPr>
                <w:rFonts w:eastAsia="Times New Roman"/>
              </w:rPr>
              <w:t>theme:</w:t>
            </w:r>
            <w:r w:rsidR="00416B8E" w:rsidRPr="00863437">
              <w:rPr>
                <w:rFonts w:eastAsia="Times New Roman" w:hint="eastAsia"/>
              </w:rPr>
              <w:t xml:space="preserve"> </w:t>
            </w:r>
            <w:r w:rsidR="00416B8E" w:rsidRPr="00416B8E">
              <w:rPr>
                <w:rFonts w:eastAsia="Times New Roman"/>
              </w:rPr>
              <w:t>broader sense of health technology assessment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8421EA" w:rsidRPr="00714E81" w:rsidRDefault="000E1468" w:rsidP="000E1468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019</w:t>
            </w: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Value based genetic technology for breast cancer in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YANG LI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Peking University 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Evaluation of benefits and cost-effectiveness of a newly applied colorectal cancer screening strategy in a national public health program in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SHI Jufang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Assessing the acceptance, clinical effectiveness and cost-effectiveness of the “Safe Multidisciplinary App-assisted Remote patient-self-Testing (SMART) model” for warfarin home management: a multi-center randomized controlled trial</w:t>
            </w:r>
          </w:p>
        </w:tc>
        <w:tc>
          <w:tcPr>
            <w:tcW w:w="1134" w:type="dxa"/>
          </w:tcPr>
          <w:p w:rsidR="00FF6D77" w:rsidRPr="00FF6D77" w:rsidRDefault="00FF6D77" w:rsidP="00FF6D7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TAN</w:t>
            </w:r>
          </w:p>
          <w:p w:rsidR="008421EA" w:rsidRPr="00863437" w:rsidRDefault="00FF6D77" w:rsidP="00FF6D7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Sheng-lan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Central South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Cluster randomised controlled trial of a culturally tailored and faith-based health education approaches to prevention echinococcosis on the Qinghai-Tibet Plateau region in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WANG Jiwei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Fudan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Enabling Health Technology Assessments to promote optimal and transparent health care funding decisions in China by determining and validating a cost effectiveness threshold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CHEN Mingsheng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Nanjing Medical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Comparison of the Clinical Effectiveness and Patient-Centered Outcomes Between Telestroke Care and Usual Stroke Care in Guangdong,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ZHANG Hui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Sun Yat-sen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Benchmarking antibiotic prescribing quality of general practitioners: A multi-center primary care panel study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YANG Lianping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Sun Yat-sen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An individualized telephone-based care support program for rural family caregivers of people with dementia: a clustered randomized controlled trial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WANG Yao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Central South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Economic Evaluation of the Da Vinci surgical system in China: Evidence to support value-based purchasing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HU Min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Fudan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Value-based Interventions to Prevent Depression among Pregnant and Postpartum Women in Western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HUANG Yuan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Kunming Medical University</w:t>
            </w:r>
          </w:p>
        </w:tc>
      </w:tr>
      <w:tr w:rsidR="008421EA" w:rsidRPr="00714E81" w:rsidTr="00667B6E">
        <w:tc>
          <w:tcPr>
            <w:tcW w:w="437" w:type="dxa"/>
          </w:tcPr>
          <w:p w:rsidR="008421EA" w:rsidRPr="00714E81" w:rsidRDefault="008421EA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8421EA" w:rsidRPr="00714E81" w:rsidRDefault="008421EA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Evaluation of Pharmacists-Participated Medication Reconciliation for Elderly Patients in County Hospitals in China</w:t>
            </w:r>
          </w:p>
        </w:tc>
        <w:tc>
          <w:tcPr>
            <w:tcW w:w="1134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GUAN Xiaodong</w:t>
            </w:r>
          </w:p>
        </w:tc>
        <w:tc>
          <w:tcPr>
            <w:tcW w:w="1275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8421EA" w:rsidRPr="00863437" w:rsidRDefault="00FF6D7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FF6D77">
              <w:rPr>
                <w:rFonts w:ascii="Open Sans" w:hAnsi="Open Sans" w:cs="Open Sans"/>
                <w:kern w:val="0"/>
                <w:sz w:val="20"/>
                <w:szCs w:val="20"/>
              </w:rPr>
              <w:t>Peking University Health Science Center</w:t>
            </w:r>
          </w:p>
        </w:tc>
      </w:tr>
      <w:tr w:rsidR="000E1468" w:rsidRPr="00714E81" w:rsidTr="00667B6E">
        <w:tc>
          <w:tcPr>
            <w:tcW w:w="9740" w:type="dxa"/>
            <w:gridSpan w:val="7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020</w:t>
            </w: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年：</w:t>
            </w:r>
            <w:r>
              <w:t>quality of care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0E1468" w:rsidRPr="00714E81" w:rsidRDefault="000E1468" w:rsidP="000E1468">
            <w:pPr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020</w:t>
            </w:r>
          </w:p>
        </w:tc>
        <w:tc>
          <w:tcPr>
            <w:tcW w:w="4686" w:type="dxa"/>
            <w:gridSpan w:val="2"/>
          </w:tcPr>
          <w:p w:rsidR="000E1468" w:rsidRPr="00210F9C" w:rsidRDefault="000E1468" w:rsidP="000E1468">
            <w:pPr>
              <w:pStyle w:val="Default"/>
            </w:pPr>
            <w:r w:rsidRPr="000E1468">
              <w:t>Development of sustainable measures to control nosocomial infection of COVID-19 and other respiratory infectious diseases in Chinese tertiary hospitals after COVID-19 outbreak</w:t>
            </w:r>
          </w:p>
        </w:tc>
        <w:tc>
          <w:tcPr>
            <w:tcW w:w="1134" w:type="dxa"/>
          </w:tcPr>
          <w:p w:rsidR="000E1468" w:rsidRPr="00210F9C" w:rsidRDefault="000E1468" w:rsidP="000E1468">
            <w:pPr>
              <w:pStyle w:val="Default"/>
            </w:pPr>
            <w:r w:rsidRPr="000E1468">
              <w:t>Qian Zhaoxin</w:t>
            </w:r>
          </w:p>
        </w:tc>
        <w:tc>
          <w:tcPr>
            <w:tcW w:w="1275" w:type="dxa"/>
          </w:tcPr>
          <w:p w:rsidR="000E1468" w:rsidRPr="00210F9C" w:rsidRDefault="000E1468" w:rsidP="000E1468">
            <w:pPr>
              <w:pStyle w:val="Default"/>
            </w:pPr>
            <w:r w:rsidRPr="000E1468">
              <w:t>80,000</w:t>
            </w:r>
          </w:p>
        </w:tc>
        <w:tc>
          <w:tcPr>
            <w:tcW w:w="1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3"/>
            </w:tblGrid>
            <w:tr w:rsidR="000E1468" w:rsidRPr="000E1468">
              <w:trPr>
                <w:trHeight w:val="251"/>
              </w:trPr>
              <w:tc>
                <w:tcPr>
                  <w:tcW w:w="1163" w:type="dxa"/>
                </w:tcPr>
                <w:p w:rsidR="000E1468" w:rsidRPr="000E1468" w:rsidRDefault="000E1468" w:rsidP="000E146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  <w:r w:rsidRPr="000E1468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Central South University </w:t>
                  </w:r>
                </w:p>
              </w:tc>
            </w:tr>
          </w:tbl>
          <w:p w:rsidR="000E1468" w:rsidRPr="00210F9C" w:rsidRDefault="000E1468" w:rsidP="000E1468">
            <w:pPr>
              <w:pStyle w:val="Default"/>
            </w:pP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Assessing the quality of care in Direct-to-Consumer Telemedicine for common obstetric and gynecologic conditions in China using standardized patients</w:t>
            </w:r>
          </w:p>
        </w:tc>
        <w:tc>
          <w:tcPr>
            <w:tcW w:w="1134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Gong Wenjie</w:t>
            </w:r>
          </w:p>
        </w:tc>
        <w:tc>
          <w:tcPr>
            <w:tcW w:w="1275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Central South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Feasibility, acceptability and psychosocial outcomes of a smartphone-based care support program for rural families of children with cancer: A cluster randomized controlled trial</w:t>
            </w:r>
          </w:p>
        </w:tc>
        <w:tc>
          <w:tcPr>
            <w:tcW w:w="1134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Gu Can</w:t>
            </w:r>
          </w:p>
        </w:tc>
        <w:tc>
          <w:tcPr>
            <w:tcW w:w="1275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Central South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Reducing antibiotic use rates in Chinese neonatal intensive care units by using a collaborative antimicrobial stewardship program</w:t>
            </w:r>
          </w:p>
        </w:tc>
        <w:tc>
          <w:tcPr>
            <w:tcW w:w="1134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Jiang Siyuan</w:t>
            </w:r>
          </w:p>
        </w:tc>
        <w:tc>
          <w:tcPr>
            <w:tcW w:w="1275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Fudan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Development and evaluation of a financial navigation program for improving financial toxicity among patients with breast cancer in China</w:t>
            </w:r>
          </w:p>
        </w:tc>
        <w:tc>
          <w:tcPr>
            <w:tcW w:w="1134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Xing Weijie</w:t>
            </w:r>
          </w:p>
        </w:tc>
        <w:tc>
          <w:tcPr>
            <w:tcW w:w="1275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0E1468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0E1468">
              <w:rPr>
                <w:rFonts w:ascii="Open Sans" w:hAnsi="Open Sans" w:cs="Open Sans"/>
                <w:kern w:val="0"/>
                <w:sz w:val="20"/>
                <w:szCs w:val="20"/>
              </w:rPr>
              <w:t>Fudan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Disseminating &amp; Implementing HIV/AIDS Symptom Management Guidelines through Multi-technology Platforms and Care Coordination in Real-world Practice Settings</w:t>
            </w:r>
          </w:p>
        </w:tc>
        <w:tc>
          <w:tcPr>
            <w:tcW w:w="1134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Zhu Zheng</w:t>
            </w:r>
          </w:p>
        </w:tc>
        <w:tc>
          <w:tcPr>
            <w:tcW w:w="1275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Fudan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Access and rational use of psychotropic medicines for severe mental disorders in rural communities of Guangxi Zhuang Autonomous Region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Luo Hongye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Guangxi Medical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ICU Transitional Care Program to Improve Quality of Care: A Randomized Controlled Trial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Han Lin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Lanzhou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The impact of community-based rehabilitation interventions on quality of care for people with schizophrenia: A cluster-RCT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He Ping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University Health Science Center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The Impact of COVID-19 Outbreak on Quality of Care for Acute Cardiac Events: Program Optimization and Implementation in Response to a Major Public Health Emergency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Jin Yinzi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University Health Science Center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Improve delivery care quality through coaching-based safe childbirth checklist in China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Chen Lian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University Health Science Center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Implementing Checklist and Note Template to Facilitate Family Meeting and Goals-of-Care Documentation: A Pre-post Controlled Study on GOC Discussion and Validation of Decisional Conflict Scale in Adult Emergency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Li Shu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University Health Science Center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 xml:space="preserve">The Impact and Cost-effectiveness of Vaccine Delivery Quality Improvement Interventions to </w:t>
            </w: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lastRenderedPageBreak/>
              <w:t>Prevent Seasonal Influenza in Elementary Schools: A Cross-cutting Cluster RCT in Beijing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lastRenderedPageBreak/>
              <w:t>Zhang Juan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A risk score for prediction of gestational diabetes mellitus in China using routinely collected hospital data</w:t>
            </w:r>
          </w:p>
        </w:tc>
        <w:tc>
          <w:tcPr>
            <w:tcW w:w="1134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Ma Liangkun</w:t>
            </w:r>
          </w:p>
        </w:tc>
        <w:tc>
          <w:tcPr>
            <w:tcW w:w="1275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667B6E" w:rsidP="000E1468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Construction of quality control system of hospital-acquired infections in critically ill patients with COVID-19 in ICU</w:t>
            </w:r>
          </w:p>
        </w:tc>
        <w:tc>
          <w:tcPr>
            <w:tcW w:w="1134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Zhou Xiang</w:t>
            </w:r>
          </w:p>
        </w:tc>
        <w:tc>
          <w:tcPr>
            <w:tcW w:w="1275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Constructing an ‘all-round, full-cycle’ dyslipidemia management model for patients with early stage breast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Wang Jiani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The impact of nationally agreed standardized synoptic/structured pathology reporting on pathology diagnosis: A parallel-controlled and self-comparison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Zhou Quan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Development of an artificial intelligence-assisted diagnostic system to improve the quality of general practice in China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Jiao Yang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Burnout in Chinese radiologist: a national survey to understand the scenario and approaches out of burnout for better health 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Xue Huadan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Peking Union Medical College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Study on quality evaluation of hospice care services in the primary health centers and its influencing factors in China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He Jiangjiang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Shanghai Health Development and Research Center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The study of a home-based supportive care system for cancer patients receiving oral chemotherapy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Chen Minxing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Shanghai Health Development and Research Center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Strengthening the Quality of Well-baby Care in China: Process Evaluation of a multi-component community intervention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Zhang Yunting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Shanghai Jiao Tong University</w:t>
            </w:r>
          </w:p>
        </w:tc>
      </w:tr>
      <w:tr w:rsidR="000E1468" w:rsidTr="00667B6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468" w:rsidRDefault="000E1468" w:rsidP="000E1468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Default="000E1468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WHO Mental Health Gap Action Program delivered by primary care workers for improving quality of child and adolescent mental and behavioral disorders services: A hybrid effectiveness-implementation cluster RCT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Chen Wen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8" w:rsidRDefault="00667B6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Sun Yat-sen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The Development and Evaluation of An Integrated Care Model for Stroke Patients</w:t>
            </w:r>
          </w:p>
        </w:tc>
        <w:tc>
          <w:tcPr>
            <w:tcW w:w="1134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Zhang Jingjun</w:t>
            </w:r>
          </w:p>
        </w:tc>
        <w:tc>
          <w:tcPr>
            <w:tcW w:w="1275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Xi'an Jiaotong University</w:t>
            </w:r>
          </w:p>
        </w:tc>
      </w:tr>
      <w:tr w:rsidR="000E1468" w:rsidRPr="00714E81" w:rsidTr="00667B6E">
        <w:tc>
          <w:tcPr>
            <w:tcW w:w="437" w:type="dxa"/>
          </w:tcPr>
          <w:p w:rsidR="000E1468" w:rsidRPr="00714E81" w:rsidRDefault="000E1468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0E1468" w:rsidRPr="00714E81" w:rsidRDefault="000E1468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Improving Chronic HIV Care in HIV clinics: Integrating Cardiovascular Disease Risk Factor Screening into HIV Services</w:t>
            </w:r>
          </w:p>
        </w:tc>
        <w:tc>
          <w:tcPr>
            <w:tcW w:w="1134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Xu Junfang</w:t>
            </w:r>
          </w:p>
        </w:tc>
        <w:tc>
          <w:tcPr>
            <w:tcW w:w="1275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40,000</w:t>
            </w:r>
          </w:p>
        </w:tc>
        <w:tc>
          <w:tcPr>
            <w:tcW w:w="1693" w:type="dxa"/>
          </w:tcPr>
          <w:p w:rsidR="000E1468" w:rsidRPr="00FF6D77" w:rsidRDefault="00667B6E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667B6E">
              <w:rPr>
                <w:rFonts w:ascii="Open Sans" w:hAnsi="Open Sans" w:cs="Open Sans"/>
                <w:kern w:val="0"/>
                <w:sz w:val="20"/>
                <w:szCs w:val="20"/>
              </w:rPr>
              <w:t>Zhejiang University</w:t>
            </w:r>
          </w:p>
        </w:tc>
      </w:tr>
      <w:tr w:rsidR="008276F7" w:rsidRPr="00714E81" w:rsidTr="00291FD4">
        <w:tc>
          <w:tcPr>
            <w:tcW w:w="9740" w:type="dxa"/>
            <w:gridSpan w:val="7"/>
          </w:tcPr>
          <w:p w:rsidR="008276F7" w:rsidRPr="008276F7" w:rsidRDefault="008276F7" w:rsidP="008276F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8276F7">
              <w:rPr>
                <w:rFonts w:ascii="Calibri" w:hAnsi="Calibri" w:cs="Calibri" w:hint="eastAsia"/>
                <w:color w:val="auto"/>
                <w:kern w:val="2"/>
              </w:rPr>
              <w:t>2</w:t>
            </w:r>
            <w:r w:rsidRPr="008276F7">
              <w:rPr>
                <w:rFonts w:ascii="Calibri" w:hAnsi="Calibri" w:cs="Calibri"/>
                <w:color w:val="auto"/>
                <w:kern w:val="2"/>
              </w:rPr>
              <w:t xml:space="preserve">021: women’s reproductive, maternal, newborn, child, and adolescent health (RMNCAH) </w:t>
            </w:r>
            <w:r>
              <w:rPr>
                <w:rFonts w:ascii="Calibri" w:hAnsi="Calibri" w:cs="Calibri"/>
                <w:color w:val="auto"/>
                <w:kern w:val="2"/>
              </w:rPr>
              <w:t>(CSU grants)</w:t>
            </w:r>
          </w:p>
        </w:tc>
      </w:tr>
      <w:tr w:rsidR="008276F7" w:rsidRPr="00714E81" w:rsidTr="00667B6E">
        <w:tc>
          <w:tcPr>
            <w:tcW w:w="437" w:type="dxa"/>
          </w:tcPr>
          <w:p w:rsidR="008276F7" w:rsidRPr="00714E81" w:rsidRDefault="008276F7" w:rsidP="007C05F5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8276F7" w:rsidRPr="00714E81" w:rsidRDefault="008276F7" w:rsidP="007C05F5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276F7" w:rsidRPr="00667B6E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276F7">
              <w:rPr>
                <w:rFonts w:ascii="Open Sans" w:hAnsi="Open Sans" w:cs="Open Sans"/>
                <w:kern w:val="0"/>
                <w:sz w:val="20"/>
                <w:szCs w:val="20"/>
              </w:rPr>
              <w:t>The Camp &amp; WeChat-assisted model for prevention of diabetes among women with a history of gestational diabetes: A three-arm cluster RCT</w:t>
            </w:r>
          </w:p>
        </w:tc>
        <w:tc>
          <w:tcPr>
            <w:tcW w:w="1134" w:type="dxa"/>
          </w:tcPr>
          <w:p w:rsidR="008276F7" w:rsidRPr="008276F7" w:rsidRDefault="008276F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/>
                <w:kern w:val="0"/>
                <w:sz w:val="20"/>
                <w:szCs w:val="20"/>
              </w:rPr>
              <w:t>Guo Jia</w:t>
            </w:r>
          </w:p>
        </w:tc>
        <w:tc>
          <w:tcPr>
            <w:tcW w:w="1275" w:type="dxa"/>
          </w:tcPr>
          <w:p w:rsidR="008276F7" w:rsidRPr="00667B6E" w:rsidRDefault="008276F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0,000</w:t>
            </w:r>
          </w:p>
        </w:tc>
        <w:tc>
          <w:tcPr>
            <w:tcW w:w="1693" w:type="dxa"/>
          </w:tcPr>
          <w:p w:rsidR="008276F7" w:rsidRPr="00667B6E" w:rsidRDefault="008276F7" w:rsidP="001D655E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8276F7" w:rsidRPr="00714E81" w:rsidTr="00667B6E">
        <w:tc>
          <w:tcPr>
            <w:tcW w:w="437" w:type="dxa"/>
          </w:tcPr>
          <w:p w:rsidR="008276F7" w:rsidRPr="00714E81" w:rsidRDefault="008276F7" w:rsidP="008276F7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8276F7" w:rsidRPr="00714E81" w:rsidRDefault="008276F7" w:rsidP="008276F7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276F7" w:rsidRPr="00667B6E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276F7">
              <w:rPr>
                <w:rFonts w:ascii="Open Sans" w:hAnsi="Open Sans" w:cs="Open Sans"/>
                <w:kern w:val="0"/>
                <w:sz w:val="20"/>
                <w:szCs w:val="20"/>
              </w:rPr>
              <w:t>Real-time monitoring of suicidality in depressive adolescents: a smartphone-based ecological momentary assessment study</w:t>
            </w:r>
          </w:p>
        </w:tc>
        <w:tc>
          <w:tcPr>
            <w:tcW w:w="1134" w:type="dxa"/>
          </w:tcPr>
          <w:p w:rsidR="008276F7" w:rsidRPr="008276F7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iu Lu</w:t>
            </w:r>
          </w:p>
        </w:tc>
        <w:tc>
          <w:tcPr>
            <w:tcW w:w="1275" w:type="dxa"/>
          </w:tcPr>
          <w:p w:rsidR="008276F7" w:rsidRPr="00667B6E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0,000</w:t>
            </w:r>
          </w:p>
        </w:tc>
        <w:tc>
          <w:tcPr>
            <w:tcW w:w="1693" w:type="dxa"/>
          </w:tcPr>
          <w:p w:rsidR="008276F7" w:rsidRPr="008276F7" w:rsidRDefault="008276F7" w:rsidP="008276F7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A47AC6"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 w:rsidRPr="00A47AC6"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8276F7" w:rsidRPr="00714E81" w:rsidTr="00667B6E">
        <w:tc>
          <w:tcPr>
            <w:tcW w:w="437" w:type="dxa"/>
          </w:tcPr>
          <w:p w:rsidR="008276F7" w:rsidRPr="00714E81" w:rsidRDefault="008276F7" w:rsidP="008276F7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8276F7" w:rsidRPr="00714E81" w:rsidRDefault="008276F7" w:rsidP="008276F7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</w:tcPr>
          <w:p w:rsidR="008276F7" w:rsidRPr="00667B6E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8276F7">
              <w:rPr>
                <w:rFonts w:ascii="Open Sans" w:hAnsi="Open Sans" w:cs="Open Sans"/>
                <w:kern w:val="0"/>
                <w:sz w:val="20"/>
                <w:szCs w:val="20"/>
              </w:rPr>
              <w:t>App-assisted home-based cardiac rehabilitation program” for children and adolescents with congenital heart disease</w:t>
            </w:r>
          </w:p>
        </w:tc>
        <w:tc>
          <w:tcPr>
            <w:tcW w:w="1134" w:type="dxa"/>
          </w:tcPr>
          <w:p w:rsidR="008276F7" w:rsidRPr="008276F7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/>
                <w:kern w:val="0"/>
                <w:sz w:val="20"/>
                <w:szCs w:val="20"/>
              </w:rPr>
              <w:t>Zhang Weizhi</w:t>
            </w:r>
          </w:p>
        </w:tc>
        <w:tc>
          <w:tcPr>
            <w:tcW w:w="1275" w:type="dxa"/>
          </w:tcPr>
          <w:p w:rsidR="008276F7" w:rsidRPr="00667B6E" w:rsidRDefault="008276F7" w:rsidP="008276F7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0,000</w:t>
            </w:r>
          </w:p>
        </w:tc>
        <w:tc>
          <w:tcPr>
            <w:tcW w:w="1693" w:type="dxa"/>
          </w:tcPr>
          <w:p w:rsidR="008276F7" w:rsidRPr="008276F7" w:rsidRDefault="008276F7" w:rsidP="008276F7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A47AC6"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 w:rsidRPr="00A47AC6"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950D94" w:rsidRPr="00714E81" w:rsidTr="00E7645A">
        <w:tc>
          <w:tcPr>
            <w:tcW w:w="9740" w:type="dxa"/>
            <w:gridSpan w:val="7"/>
          </w:tcPr>
          <w:p w:rsidR="00950D94" w:rsidRPr="0033045E" w:rsidRDefault="00950D94" w:rsidP="008276F7">
            <w:pPr>
              <w:rPr>
                <w:sz w:val="24"/>
                <w:szCs w:val="24"/>
              </w:rPr>
            </w:pPr>
            <w:r w:rsidRPr="0033045E">
              <w:rPr>
                <w:sz w:val="24"/>
                <w:szCs w:val="24"/>
              </w:rPr>
              <w:t>2022</w:t>
            </w:r>
            <w:r w:rsidRPr="0033045E">
              <w:rPr>
                <w:rFonts w:hint="eastAsia"/>
                <w:sz w:val="24"/>
                <w:szCs w:val="24"/>
              </w:rPr>
              <w:t>：行为与心理健康（</w:t>
            </w:r>
            <w:r w:rsidRPr="0033045E">
              <w:rPr>
                <w:sz w:val="24"/>
                <w:szCs w:val="24"/>
              </w:rPr>
              <w:t>behavioral and mental health</w:t>
            </w:r>
            <w:r w:rsidRPr="0033045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D94" w:rsidRPr="00714E81" w:rsidTr="001078AA">
        <w:tc>
          <w:tcPr>
            <w:tcW w:w="437" w:type="dxa"/>
          </w:tcPr>
          <w:p w:rsidR="00950D94" w:rsidRPr="00714E81" w:rsidRDefault="00950D94" w:rsidP="00950D94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950D94" w:rsidRPr="00714E81" w:rsidRDefault="00950D94" w:rsidP="00950D94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WeChat-based problem-solving skills training program for Chinese mothers of children with cancer: a pragmatic randomized controlled trial</w:t>
            </w:r>
          </w:p>
        </w:tc>
        <w:tc>
          <w:tcPr>
            <w:tcW w:w="1134" w:type="dxa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罗媛慧</w:t>
            </w:r>
          </w:p>
        </w:tc>
        <w:tc>
          <w:tcPr>
            <w:tcW w:w="1275" w:type="dxa"/>
            <w:vAlign w:val="center"/>
          </w:tcPr>
          <w:p w:rsidR="00950D94" w:rsidRPr="00494D02" w:rsidRDefault="00950D94" w:rsidP="00950D94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1693" w:type="dxa"/>
          </w:tcPr>
          <w:p w:rsidR="00950D94" w:rsidRPr="00667B6E" w:rsidRDefault="00950D94" w:rsidP="00950D94">
            <w:pPr>
              <w:widowControl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  <w:r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950D94" w:rsidRPr="00714E81" w:rsidTr="001078AA">
        <w:tc>
          <w:tcPr>
            <w:tcW w:w="437" w:type="dxa"/>
          </w:tcPr>
          <w:p w:rsidR="00950D94" w:rsidRPr="00714E81" w:rsidRDefault="00950D94" w:rsidP="00950D94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950D94" w:rsidRPr="00714E81" w:rsidRDefault="00950D94" w:rsidP="00950D94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Feasibility, acceptability and effectiveness of a Modified Behavioral Activation Treatment training program for primary medical staff to manage depressive symptoms among rural elderly: a cluster randomized controlled trial</w:t>
            </w:r>
          </w:p>
        </w:tc>
        <w:tc>
          <w:tcPr>
            <w:tcW w:w="1134" w:type="dxa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谢建飞</w:t>
            </w:r>
          </w:p>
        </w:tc>
        <w:tc>
          <w:tcPr>
            <w:tcW w:w="1275" w:type="dxa"/>
          </w:tcPr>
          <w:p w:rsidR="00950D94" w:rsidRDefault="00950D94" w:rsidP="00950D94">
            <w:r w:rsidRPr="006A2F15">
              <w:rPr>
                <w:rFonts w:hint="eastAsia"/>
                <w:sz w:val="23"/>
                <w:szCs w:val="23"/>
              </w:rPr>
              <w:t>8</w:t>
            </w:r>
            <w:r w:rsidRPr="006A2F15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1693" w:type="dxa"/>
          </w:tcPr>
          <w:p w:rsidR="00950D94" w:rsidRPr="008276F7" w:rsidRDefault="00950D94" w:rsidP="00950D94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A47AC6"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 w:rsidRPr="00A47AC6"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950D94" w:rsidRPr="00714E81" w:rsidTr="001078AA">
        <w:tc>
          <w:tcPr>
            <w:tcW w:w="437" w:type="dxa"/>
          </w:tcPr>
          <w:p w:rsidR="00950D94" w:rsidRPr="00714E81" w:rsidRDefault="00950D94" w:rsidP="00950D94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950D94" w:rsidRPr="00714E81" w:rsidRDefault="00950D94" w:rsidP="00950D94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Hybrid effectiveness-implementation of task-sharing in prevention of rural perinatal depression: A cluster randomized trial</w:t>
            </w:r>
          </w:p>
        </w:tc>
        <w:tc>
          <w:tcPr>
            <w:tcW w:w="1134" w:type="dxa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孙玫</w:t>
            </w:r>
          </w:p>
        </w:tc>
        <w:tc>
          <w:tcPr>
            <w:tcW w:w="1275" w:type="dxa"/>
          </w:tcPr>
          <w:p w:rsidR="00950D94" w:rsidRDefault="00950D94" w:rsidP="00950D94">
            <w:r w:rsidRPr="006A2F15">
              <w:rPr>
                <w:rFonts w:hint="eastAsia"/>
                <w:sz w:val="23"/>
                <w:szCs w:val="23"/>
              </w:rPr>
              <w:t>8</w:t>
            </w:r>
            <w:r w:rsidRPr="006A2F15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1693" w:type="dxa"/>
          </w:tcPr>
          <w:p w:rsidR="00950D94" w:rsidRPr="008276F7" w:rsidRDefault="00950D94" w:rsidP="00950D94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A47AC6"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 w:rsidRPr="00A47AC6"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950D94" w:rsidRPr="00714E81" w:rsidTr="001078AA">
        <w:tc>
          <w:tcPr>
            <w:tcW w:w="437" w:type="dxa"/>
          </w:tcPr>
          <w:p w:rsidR="00950D94" w:rsidRPr="00714E81" w:rsidRDefault="00950D94" w:rsidP="00950D94">
            <w:pPr>
              <w:pStyle w:val="a3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5" w:type="dxa"/>
          </w:tcPr>
          <w:p w:rsidR="00950D94" w:rsidRPr="00714E81" w:rsidRDefault="00950D94" w:rsidP="00950D94">
            <w:pPr>
              <w:ind w:firstLine="480"/>
              <w:jc w:val="left"/>
              <w:rPr>
                <w:rFonts w:ascii="Open Sans" w:hAnsi="Open Sans" w:cs="Open Sans"/>
                <w:kern w:val="0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Efficacy and implementation potential of an online CBT-based counseling program for HIV-positive MSM patients: A randomized controlled trial of </w:t>
            </w:r>
            <w:r>
              <w:rPr>
                <w:i/>
                <w:iCs/>
                <w:sz w:val="23"/>
                <w:szCs w:val="23"/>
              </w:rPr>
              <w:t>iESTEEM</w:t>
            </w:r>
          </w:p>
        </w:tc>
        <w:tc>
          <w:tcPr>
            <w:tcW w:w="1134" w:type="dxa"/>
            <w:vAlign w:val="center"/>
          </w:tcPr>
          <w:p w:rsidR="00950D94" w:rsidRDefault="00950D94" w:rsidP="00950D9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李现红</w:t>
            </w:r>
          </w:p>
        </w:tc>
        <w:tc>
          <w:tcPr>
            <w:tcW w:w="1275" w:type="dxa"/>
          </w:tcPr>
          <w:p w:rsidR="00950D94" w:rsidRDefault="00950D94" w:rsidP="00950D94">
            <w:r w:rsidRPr="006A2F15">
              <w:rPr>
                <w:rFonts w:hint="eastAsia"/>
                <w:sz w:val="23"/>
                <w:szCs w:val="23"/>
              </w:rPr>
              <w:t>8</w:t>
            </w:r>
            <w:r w:rsidRPr="006A2F15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1693" w:type="dxa"/>
          </w:tcPr>
          <w:p w:rsidR="00950D94" w:rsidRPr="00A47AC6" w:rsidRDefault="00950D94" w:rsidP="00950D94">
            <w:pPr>
              <w:rPr>
                <w:rFonts w:ascii="Open Sans" w:hAnsi="Open Sans" w:cs="Open Sans"/>
                <w:kern w:val="0"/>
                <w:sz w:val="20"/>
                <w:szCs w:val="20"/>
              </w:rPr>
            </w:pPr>
            <w:r w:rsidRPr="00A47AC6">
              <w:rPr>
                <w:rFonts w:ascii="Open Sans" w:hAnsi="Open Sans" w:cs="Open Sans" w:hint="eastAsia"/>
                <w:kern w:val="0"/>
                <w:sz w:val="20"/>
                <w:szCs w:val="20"/>
              </w:rPr>
              <w:t>C</w:t>
            </w:r>
            <w:r w:rsidRPr="00A47AC6">
              <w:rPr>
                <w:rFonts w:ascii="Open Sans" w:hAnsi="Open Sans" w:cs="Open Sans"/>
                <w:kern w:val="0"/>
                <w:sz w:val="20"/>
                <w:szCs w:val="20"/>
              </w:rPr>
              <w:t>entral South University</w:t>
            </w:r>
          </w:p>
        </w:tc>
      </w:tr>
      <w:tr w:rsidR="00950D94" w:rsidRPr="00714E81" w:rsidTr="0060214E">
        <w:tc>
          <w:tcPr>
            <w:tcW w:w="9740" w:type="dxa"/>
            <w:gridSpan w:val="7"/>
          </w:tcPr>
          <w:p w:rsidR="00950D94" w:rsidRPr="00714E81" w:rsidRDefault="00950D94" w:rsidP="00950D94">
            <w:pPr>
              <w:pStyle w:val="a3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AC2088" w:rsidRPr="008276F7" w:rsidRDefault="00AC2088" w:rsidP="00A4057B">
      <w:pPr>
        <w:jc w:val="right"/>
        <w:rPr>
          <w:sz w:val="24"/>
          <w:szCs w:val="24"/>
        </w:rPr>
      </w:pPr>
      <w:r w:rsidRPr="00714E81">
        <w:rPr>
          <w:rFonts w:ascii="Open Sans" w:hAnsi="Open Sans" w:cs="宋体" w:hint="eastAsia"/>
          <w:kern w:val="0"/>
          <w:sz w:val="24"/>
          <w:szCs w:val="24"/>
        </w:rPr>
        <w:t>中</w:t>
      </w:r>
      <w:r w:rsidRPr="008276F7">
        <w:rPr>
          <w:rFonts w:hint="eastAsia"/>
          <w:sz w:val="24"/>
          <w:szCs w:val="24"/>
        </w:rPr>
        <w:t>南大学</w:t>
      </w:r>
      <w:r w:rsidR="00950D94">
        <w:rPr>
          <w:rFonts w:hint="eastAsia"/>
          <w:sz w:val="24"/>
          <w:szCs w:val="24"/>
        </w:rPr>
        <w:t>湘雅医学院</w:t>
      </w:r>
    </w:p>
    <w:p w:rsidR="00AC2088" w:rsidRPr="00714E81" w:rsidRDefault="00AC2088" w:rsidP="00A4057B">
      <w:pPr>
        <w:jc w:val="right"/>
        <w:rPr>
          <w:sz w:val="24"/>
          <w:szCs w:val="24"/>
        </w:rPr>
      </w:pPr>
      <w:r w:rsidRPr="008276F7">
        <w:rPr>
          <w:sz w:val="24"/>
          <w:szCs w:val="24"/>
        </w:rPr>
        <w:t>20</w:t>
      </w:r>
      <w:r w:rsidR="001E5F89" w:rsidRPr="008276F7">
        <w:rPr>
          <w:sz w:val="24"/>
          <w:szCs w:val="24"/>
        </w:rPr>
        <w:t>2</w:t>
      </w:r>
      <w:r w:rsidR="00950D94">
        <w:rPr>
          <w:sz w:val="24"/>
          <w:szCs w:val="24"/>
        </w:rPr>
        <w:t>3</w:t>
      </w:r>
      <w:r w:rsidRPr="008276F7">
        <w:rPr>
          <w:sz w:val="24"/>
          <w:szCs w:val="24"/>
        </w:rPr>
        <w:t>-</w:t>
      </w:r>
      <w:r w:rsidR="008276F7" w:rsidRPr="008276F7">
        <w:rPr>
          <w:sz w:val="24"/>
          <w:szCs w:val="24"/>
        </w:rPr>
        <w:t>1</w:t>
      </w:r>
      <w:r w:rsidRPr="008276F7">
        <w:rPr>
          <w:sz w:val="24"/>
          <w:szCs w:val="24"/>
        </w:rPr>
        <w:t>-</w:t>
      </w:r>
      <w:r w:rsidR="00950D94">
        <w:rPr>
          <w:sz w:val="24"/>
          <w:szCs w:val="24"/>
        </w:rPr>
        <w:t>1</w:t>
      </w:r>
      <w:r w:rsidR="00403E29">
        <w:rPr>
          <w:sz w:val="24"/>
          <w:szCs w:val="24"/>
        </w:rPr>
        <w:t>5</w:t>
      </w:r>
      <w:bookmarkStart w:id="0" w:name="_GoBack"/>
      <w:bookmarkEnd w:id="0"/>
    </w:p>
    <w:sectPr w:rsidR="00AC2088" w:rsidRPr="00714E81" w:rsidSect="00FA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4F" w:rsidRDefault="0035454F" w:rsidP="00E713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454F" w:rsidRDefault="0035454F" w:rsidP="00E713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4F" w:rsidRDefault="0035454F" w:rsidP="00E713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454F" w:rsidRDefault="0035454F" w:rsidP="00E713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7792B"/>
    <w:multiLevelType w:val="hybridMultilevel"/>
    <w:tmpl w:val="5FE8E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91"/>
    <w:rsid w:val="0003763F"/>
    <w:rsid w:val="00063A59"/>
    <w:rsid w:val="00077053"/>
    <w:rsid w:val="000A7C43"/>
    <w:rsid w:val="000B1A3B"/>
    <w:rsid w:val="000E1468"/>
    <w:rsid w:val="000E463A"/>
    <w:rsid w:val="00125B16"/>
    <w:rsid w:val="00193068"/>
    <w:rsid w:val="0019454C"/>
    <w:rsid w:val="001C39EF"/>
    <w:rsid w:val="001D655E"/>
    <w:rsid w:val="001E5F89"/>
    <w:rsid w:val="0022350F"/>
    <w:rsid w:val="0026236E"/>
    <w:rsid w:val="002C7BDC"/>
    <w:rsid w:val="00325346"/>
    <w:rsid w:val="0033045E"/>
    <w:rsid w:val="00341606"/>
    <w:rsid w:val="00342989"/>
    <w:rsid w:val="0035454F"/>
    <w:rsid w:val="003834C8"/>
    <w:rsid w:val="0039798C"/>
    <w:rsid w:val="003B79A4"/>
    <w:rsid w:val="003E23FB"/>
    <w:rsid w:val="00403E29"/>
    <w:rsid w:val="00416B8E"/>
    <w:rsid w:val="00442964"/>
    <w:rsid w:val="00466884"/>
    <w:rsid w:val="00484C63"/>
    <w:rsid w:val="0049247D"/>
    <w:rsid w:val="004C03E1"/>
    <w:rsid w:val="004D28E5"/>
    <w:rsid w:val="004D5B5C"/>
    <w:rsid w:val="00533099"/>
    <w:rsid w:val="00553C54"/>
    <w:rsid w:val="00572B9A"/>
    <w:rsid w:val="00581170"/>
    <w:rsid w:val="005A57B9"/>
    <w:rsid w:val="005A6B29"/>
    <w:rsid w:val="005C2969"/>
    <w:rsid w:val="00620384"/>
    <w:rsid w:val="00647F1D"/>
    <w:rsid w:val="00650C8E"/>
    <w:rsid w:val="00667B6E"/>
    <w:rsid w:val="00682E8F"/>
    <w:rsid w:val="006A0343"/>
    <w:rsid w:val="006B45DF"/>
    <w:rsid w:val="006D03EA"/>
    <w:rsid w:val="006F5271"/>
    <w:rsid w:val="006F6E4E"/>
    <w:rsid w:val="00714E81"/>
    <w:rsid w:val="00751986"/>
    <w:rsid w:val="007A51D8"/>
    <w:rsid w:val="007C05F5"/>
    <w:rsid w:val="008276F7"/>
    <w:rsid w:val="00834E42"/>
    <w:rsid w:val="008421EA"/>
    <w:rsid w:val="0085425E"/>
    <w:rsid w:val="00863437"/>
    <w:rsid w:val="008A3A9A"/>
    <w:rsid w:val="008B5FBA"/>
    <w:rsid w:val="008D7B0B"/>
    <w:rsid w:val="008F5549"/>
    <w:rsid w:val="00911E60"/>
    <w:rsid w:val="00950D94"/>
    <w:rsid w:val="00985544"/>
    <w:rsid w:val="009A4B13"/>
    <w:rsid w:val="009A6814"/>
    <w:rsid w:val="00A4057B"/>
    <w:rsid w:val="00A93E0F"/>
    <w:rsid w:val="00AC2088"/>
    <w:rsid w:val="00B04F1B"/>
    <w:rsid w:val="00B36F7C"/>
    <w:rsid w:val="00BC67D4"/>
    <w:rsid w:val="00BD527A"/>
    <w:rsid w:val="00C02C23"/>
    <w:rsid w:val="00C056FB"/>
    <w:rsid w:val="00C2431E"/>
    <w:rsid w:val="00C44F91"/>
    <w:rsid w:val="00C607E6"/>
    <w:rsid w:val="00C70141"/>
    <w:rsid w:val="00C75ED1"/>
    <w:rsid w:val="00CB4EAE"/>
    <w:rsid w:val="00CC167F"/>
    <w:rsid w:val="00CF0FDA"/>
    <w:rsid w:val="00D27D6E"/>
    <w:rsid w:val="00D531E4"/>
    <w:rsid w:val="00D70AA6"/>
    <w:rsid w:val="00D72FFB"/>
    <w:rsid w:val="00DD270D"/>
    <w:rsid w:val="00E05A43"/>
    <w:rsid w:val="00E713FB"/>
    <w:rsid w:val="00E95FC6"/>
    <w:rsid w:val="00F23C55"/>
    <w:rsid w:val="00F43CD5"/>
    <w:rsid w:val="00F73E81"/>
    <w:rsid w:val="00FA5BE1"/>
    <w:rsid w:val="00FE1EC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DD007"/>
  <w15:docId w15:val="{636C8795-EEC4-4C1B-BAE7-79AD0D1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E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44F91"/>
    <w:rPr>
      <w:rFonts w:cs="Calibri"/>
      <w:kern w:val="0"/>
      <w:sz w:val="22"/>
    </w:rPr>
  </w:style>
  <w:style w:type="table" w:styleId="a4">
    <w:name w:val="Table Grid"/>
    <w:basedOn w:val="a1"/>
    <w:uiPriority w:val="99"/>
    <w:rsid w:val="00C44F9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44F91"/>
    <w:pPr>
      <w:widowControl/>
      <w:spacing w:after="200" w:line="276" w:lineRule="auto"/>
      <w:ind w:firstLineChars="200" w:firstLine="420"/>
      <w:jc w:val="left"/>
    </w:pPr>
    <w:rPr>
      <w:kern w:val="0"/>
      <w:sz w:val="22"/>
      <w:szCs w:val="22"/>
    </w:rPr>
  </w:style>
  <w:style w:type="paragraph" w:styleId="a6">
    <w:name w:val="header"/>
    <w:basedOn w:val="a"/>
    <w:link w:val="a7"/>
    <w:uiPriority w:val="99"/>
    <w:rsid w:val="00E7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E713FB"/>
    <w:rPr>
      <w:sz w:val="18"/>
      <w:szCs w:val="18"/>
    </w:rPr>
  </w:style>
  <w:style w:type="paragraph" w:styleId="a8">
    <w:name w:val="footer"/>
    <w:basedOn w:val="a"/>
    <w:link w:val="a9"/>
    <w:uiPriority w:val="99"/>
    <w:rsid w:val="00E71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E713FB"/>
    <w:rPr>
      <w:sz w:val="18"/>
      <w:szCs w:val="18"/>
    </w:rPr>
  </w:style>
  <w:style w:type="paragraph" w:customStyle="1" w:styleId="Default">
    <w:name w:val="Default"/>
    <w:rsid w:val="000E463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2903</Words>
  <Characters>16553</Characters>
  <Application>Microsoft Office Word</Application>
  <DocSecurity>0</DocSecurity>
  <Lines>137</Lines>
  <Paragraphs>38</Paragraphs>
  <ScaleCrop>false</ScaleCrop>
  <Company>微软中国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Xie Yun</cp:lastModifiedBy>
  <cp:revision>8</cp:revision>
  <dcterms:created xsi:type="dcterms:W3CDTF">2022-12-09T07:15:00Z</dcterms:created>
  <dcterms:modified xsi:type="dcterms:W3CDTF">2023-01-14T12:07:00Z</dcterms:modified>
</cp:coreProperties>
</file>