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</w:rPr>
        <w:t>附件1：2022年度教育基金会评奖项目一览表</w:t>
      </w:r>
    </w:p>
    <w:bookmarkEnd w:id="0"/>
    <w:tbl>
      <w:tblPr>
        <w:tblW w:w="0" w:type="auto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2"/>
        <w:gridCol w:w="2102"/>
        <w:gridCol w:w="1216"/>
        <w:gridCol w:w="2162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 励 项 目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奖励名额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奖励金额(人民币)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宝钢教育奖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西南铝教育奖励金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茅以升专项奖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黄培云教育奖励金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鑫恒教育基金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世纪海翔酬勤奖励金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杰出教师奖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比亚迪奖学金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华为奖教金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优秀辅导员奖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蔡田碹珠奖励基金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陈国达教育基金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联邦医学教育奖学金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卢惠霖奖励金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海顺新材奖励金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励志奖励金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豪鹏国际奖励金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林韵玲辅导员奖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优秀辅导员奖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钢联物流教育基金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优秀辅导员奖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新基业教育基金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优秀班导师奖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光云科技奖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优秀辅导员奖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2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钟掘教育奖教金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优秀教师奖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7082"/>
    <w:rsid w:val="55B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2022-05-18T08:38:00Z</dcterms:created>
  <dc:creator>雅</dc:creator>
  <cp:lastModifiedBy>雅</cp:lastModifiedBy>
  <dcterms:modified xsi:type="dcterms:W3CDTF">2022-05-18T08:40:03Z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