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36" w:rsidRPr="00C549D5" w:rsidRDefault="00CC7F36" w:rsidP="00C549D5">
      <w:pPr>
        <w:widowControl/>
        <w:jc w:val="center"/>
        <w:outlineLvl w:val="1"/>
        <w:rPr>
          <w:rFonts w:ascii="微软雅黑" w:eastAsia="微软雅黑" w:hAnsi="微软雅黑" w:cs="宋体"/>
          <w:b/>
          <w:color w:val="333333"/>
          <w:kern w:val="0"/>
          <w:sz w:val="32"/>
          <w:szCs w:val="32"/>
        </w:rPr>
      </w:pPr>
      <w:r w:rsidRPr="00C549D5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关于申报2021年国家自然科学基金项目（涉及实验动物）的福利伦理审查通知</w:t>
      </w:r>
    </w:p>
    <w:p w:rsidR="00CC7F36" w:rsidRPr="00CC7F36" w:rsidRDefault="00CC7F36" w:rsidP="00CC7F36">
      <w:pPr>
        <w:widowControl/>
        <w:spacing w:after="150" w:line="504" w:lineRule="atLeast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各科研人员：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根据国家自然科学基金项目申报的有关规定，所有涉及动物实验的研究，在申报前需完成实验动物伦理审查。2021年度国家自然科学基金项目申请在即，为配合我校师生申请2021年度国家自然科学基金，现就相关安排通知如下。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一、电子版审核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申请人请自行登录中南大学实验动物学部官网（http://sydwxb.csu.edu.cn/index.htm）下载专区下载“中南大学实验动物福利伦理审查申请表（2020版）”和“中南大学科学研究项目实验动物福利伦理审批件”，按要求填写后发至邮箱sy179250455@qq.com，集中审查，审核情况经邮箱回复。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二、纸质版上交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审核通过的项目申请人打印“中南大学实验动物福利伦理审查申请表（2020版）”和“中南大学科学研究项目实验动物福利伦理审批件”纸质版一式一份交至中南大学实验动物学部二楼219办公室盖章。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三、受理时间</w:t>
      </w:r>
    </w:p>
    <w:p w:rsid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lastRenderedPageBreak/>
        <w:t>伦理申请提交时间为2021年03月01日至2021年03月19日，逾期不再受理，请大家相互转告！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联系电话：83082152</w:t>
      </w:r>
    </w:p>
    <w:p w:rsidR="00CC7F36" w:rsidRPr="00CC7F36" w:rsidRDefault="00CC7F36" w:rsidP="00CC7F36">
      <w:pPr>
        <w:widowControl/>
        <w:spacing w:after="150" w:line="504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CC7F36" w:rsidRPr="00CC7F36" w:rsidRDefault="00CC7F36" w:rsidP="00CC7F36">
      <w:pPr>
        <w:widowControl/>
        <w:spacing w:after="150" w:line="504" w:lineRule="atLeast"/>
        <w:ind w:firstLine="480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中南大学实验动物学部</w:t>
      </w:r>
    </w:p>
    <w:p w:rsidR="00CC7F36" w:rsidRPr="00CC7F36" w:rsidRDefault="00CC7F36" w:rsidP="00CC7F36">
      <w:pPr>
        <w:widowControl/>
        <w:spacing w:after="150" w:line="504" w:lineRule="atLeast"/>
        <w:jc w:val="righ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CC7F36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2021年2月28日</w:t>
      </w:r>
    </w:p>
    <w:p w:rsidR="000E78D0" w:rsidRPr="00CC7F36" w:rsidRDefault="000E78D0"/>
    <w:sectPr w:rsidR="000E78D0" w:rsidRPr="00CC7F36" w:rsidSect="00B6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730" w:rsidRDefault="00367730" w:rsidP="00CC7F36">
      <w:r>
        <w:separator/>
      </w:r>
    </w:p>
  </w:endnote>
  <w:endnote w:type="continuationSeparator" w:id="1">
    <w:p w:rsidR="00367730" w:rsidRDefault="00367730" w:rsidP="00CC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730" w:rsidRDefault="00367730" w:rsidP="00CC7F36">
      <w:r>
        <w:separator/>
      </w:r>
    </w:p>
  </w:footnote>
  <w:footnote w:type="continuationSeparator" w:id="1">
    <w:p w:rsidR="00367730" w:rsidRDefault="00367730" w:rsidP="00CC7F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F36"/>
    <w:rsid w:val="000E78D0"/>
    <w:rsid w:val="00367730"/>
    <w:rsid w:val="00B611D3"/>
    <w:rsid w:val="00C549D5"/>
    <w:rsid w:val="00CC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D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C7F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7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7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7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7F3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C7F3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rsid w:val="00CC7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C7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C7F36"/>
    <w:rPr>
      <w:b/>
      <w:bCs/>
    </w:rPr>
  </w:style>
  <w:style w:type="paragraph" w:customStyle="1" w:styleId="vsbcontentend">
    <w:name w:val="vsbcontent_end"/>
    <w:basedOn w:val="a"/>
    <w:rsid w:val="00CC7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阳国平</dc:creator>
  <cp:keywords/>
  <dc:description/>
  <cp:lastModifiedBy>阳国平</cp:lastModifiedBy>
  <cp:revision>3</cp:revision>
  <dcterms:created xsi:type="dcterms:W3CDTF">2021-03-01T07:27:00Z</dcterms:created>
  <dcterms:modified xsi:type="dcterms:W3CDTF">2021-03-01T07:52:00Z</dcterms:modified>
</cp:coreProperties>
</file>